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F191D" w14:textId="77777777" w:rsidR="0020753F" w:rsidRPr="009F2411" w:rsidRDefault="00453891">
      <w:pPr>
        <w:spacing w:after="0" w:line="300" w:lineRule="auto"/>
        <w:jc w:val="center"/>
        <w:rPr>
          <w:sz w:val="22"/>
          <w:szCs w:val="22"/>
        </w:rPr>
      </w:pPr>
      <w:r>
        <w:rPr>
          <w:b/>
          <w:sz w:val="22"/>
          <w:szCs w:val="22"/>
        </w:rPr>
        <w:t>FORMULARUL ZONELOR PRIORITARE PENTRU BIODIVERSITATE</w:t>
      </w:r>
    </w:p>
    <w:p w14:paraId="14832B6E" w14:textId="77777777" w:rsidR="0020753F" w:rsidRPr="009F2411" w:rsidRDefault="00453891">
      <w:pPr>
        <w:spacing w:before="480" w:after="120" w:line="300" w:lineRule="auto"/>
        <w:jc w:val="center"/>
        <w:rPr>
          <w:b/>
          <w:sz w:val="22"/>
          <w:szCs w:val="22"/>
        </w:rPr>
      </w:pPr>
      <w:r>
        <w:rPr>
          <w:b/>
          <w:sz w:val="22"/>
          <w:szCs w:val="22"/>
        </w:rPr>
        <w:t>1. Identificarea Zonelor Prioritare pentru Biodiversitate (ZPB)</w:t>
      </w:r>
    </w:p>
    <w:p w14:paraId="0725CFCA" w14:textId="77777777" w:rsidR="0020753F" w:rsidRPr="009F2411" w:rsidRDefault="00453891">
      <w:pPr>
        <w:spacing w:before="240" w:after="80" w:line="300" w:lineRule="auto"/>
        <w:rPr>
          <w:sz w:val="22"/>
          <w:szCs w:val="22"/>
        </w:rPr>
      </w:pPr>
      <w:r>
        <w:rPr>
          <w:b/>
          <w:sz w:val="22"/>
          <w:szCs w:val="22"/>
        </w:rPr>
        <w:t>1.1. Codul ZPB*</w:t>
      </w:r>
    </w:p>
    <w:p w14:paraId="50A12E08" w14:textId="77777777" w:rsidR="0020753F" w:rsidRPr="009F2411" w:rsidRDefault="00453891">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ROSCI0115ZPB</w:t>
      </w:r>
    </w:p>
    <w:p w14:paraId="526FC4D8" w14:textId="77777777" w:rsidR="0020753F" w:rsidRPr="009F2411" w:rsidRDefault="00453891">
      <w:pPr>
        <w:spacing w:after="0" w:line="300" w:lineRule="auto"/>
        <w:rPr>
          <w:i/>
          <w:sz w:val="22"/>
          <w:szCs w:val="22"/>
        </w:rPr>
      </w:pPr>
      <w:r>
        <w:rPr>
          <w:i/>
          <w:sz w:val="22"/>
          <w:szCs w:val="22"/>
        </w:rPr>
        <w:t>*Codare temporară, aceasta va fi actualizată conform specificațiilor de raportare</w:t>
      </w:r>
    </w:p>
    <w:p w14:paraId="24DF6770" w14:textId="77777777" w:rsidR="0020753F" w:rsidRPr="009F2411" w:rsidRDefault="00453891">
      <w:pPr>
        <w:spacing w:before="240" w:after="80" w:line="300" w:lineRule="auto"/>
        <w:rPr>
          <w:b/>
          <w:sz w:val="22"/>
          <w:szCs w:val="22"/>
        </w:rPr>
      </w:pPr>
      <w:r>
        <w:rPr>
          <w:b/>
          <w:sz w:val="22"/>
          <w:szCs w:val="22"/>
        </w:rPr>
        <w:t>1.2. Denumire ZPB</w:t>
      </w:r>
    </w:p>
    <w:p w14:paraId="29900CC7" w14:textId="77777777" w:rsidR="0020753F" w:rsidRPr="009F2411" w:rsidRDefault="0045389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Mlastina Satchinez</w:t>
      </w:r>
    </w:p>
    <w:p w14:paraId="16470703" w14:textId="77777777" w:rsidR="0020753F" w:rsidRPr="009F2411" w:rsidRDefault="00453891">
      <w:pPr>
        <w:spacing w:before="240" w:after="80" w:line="300" w:lineRule="auto"/>
        <w:rPr>
          <w:b/>
          <w:sz w:val="22"/>
          <w:szCs w:val="22"/>
        </w:rPr>
      </w:pPr>
      <w:r>
        <w:rPr>
          <w:b/>
          <w:sz w:val="22"/>
          <w:szCs w:val="22"/>
        </w:rPr>
        <w:t>1.3. Încadrarea ZPB în:</w:t>
      </w:r>
    </w:p>
    <w:p w14:paraId="3DE4B3F7" w14:textId="77777777" w:rsidR="0020753F" w:rsidRPr="009F2411" w:rsidRDefault="00110118">
      <w:pPr>
        <w:spacing w:after="0" w:line="300" w:lineRule="auto"/>
        <w:rPr>
          <w:sz w:val="22"/>
          <w:szCs w:val="22"/>
        </w:rPr>
      </w:pPr>
      <w:sdt>
        <w:sdtPr>
          <w:rPr>
            <w:sz w:val="22"/>
            <w:szCs w:val="22"/>
          </w:rPr>
          <w:tag w:val="goog_rdk_0"/>
          <w:id w:val="1440255483"/>
        </w:sdtPr>
        <w:sdtEnd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9D8D536" w14:textId="77777777" w:rsidR="0020753F" w:rsidRPr="009F2411" w:rsidRDefault="00110118">
      <w:pPr>
        <w:spacing w:after="0" w:line="300" w:lineRule="auto"/>
        <w:rPr>
          <w:sz w:val="22"/>
          <w:szCs w:val="22"/>
        </w:rPr>
      </w:pPr>
      <w:sdt>
        <w:sdtPr>
          <w:rPr>
            <w:sz w:val="22"/>
            <w:szCs w:val="22"/>
          </w:rPr>
          <w:tag w:val="goog_rdk_1"/>
          <w:id w:val="-1489655103"/>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5E784139" w14:textId="77777777" w:rsidR="0020753F" w:rsidRPr="009F2411" w:rsidRDefault="00110118">
      <w:pPr>
        <w:spacing w:after="0" w:line="300" w:lineRule="auto"/>
        <w:rPr>
          <w:sz w:val="22"/>
          <w:szCs w:val="22"/>
        </w:rPr>
      </w:pPr>
      <w:sdt>
        <w:sdtPr>
          <w:rPr>
            <w:sz w:val="22"/>
            <w:szCs w:val="22"/>
          </w:rPr>
          <w:tag w:val="goog_rdk_2"/>
          <w:id w:val="-1421096282"/>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a"/>
        <w:tblW w:w="8980" w:type="dxa"/>
        <w:tblInd w:w="10" w:type="dxa"/>
        <w:tblLayout w:type="fixed"/>
        <w:tblLook w:val="0400" w:firstRow="0" w:lastRow="0" w:firstColumn="0" w:lastColumn="0" w:noHBand="0" w:noVBand="1"/>
      </w:tblPr>
      <w:tblGrid>
        <w:gridCol w:w="4490"/>
        <w:gridCol w:w="4490"/>
      </w:tblGrid>
      <w:tr w:rsidR="009D6DC6" w:rsidRPr="009F2411" w14:paraId="2AD13140" w14:textId="77777777">
        <w:tc>
          <w:tcPr>
            <w:tcW w:w="4490" w:type="dxa"/>
          </w:tcPr>
          <w:p w14:paraId="466B01EC" w14:textId="77777777" w:rsidR="0020753F" w:rsidRPr="009F2411" w:rsidRDefault="00453891">
            <w:pPr>
              <w:spacing w:before="240" w:after="80" w:line="300" w:lineRule="auto"/>
              <w:rPr>
                <w:b/>
                <w:sz w:val="22"/>
                <w:szCs w:val="22"/>
              </w:rPr>
            </w:pPr>
            <w:r>
              <w:rPr>
                <w:b/>
                <w:sz w:val="22"/>
                <w:szCs w:val="22"/>
              </w:rPr>
              <w:t>1.4. Data completării</w:t>
            </w:r>
          </w:p>
        </w:tc>
        <w:tc>
          <w:tcPr>
            <w:tcW w:w="4490" w:type="dxa"/>
          </w:tcPr>
          <w:p w14:paraId="123588E3" w14:textId="77777777" w:rsidR="0020753F" w:rsidRPr="009F2411" w:rsidRDefault="00453891">
            <w:pPr>
              <w:spacing w:before="240" w:after="80" w:line="300" w:lineRule="auto"/>
              <w:rPr>
                <w:b/>
                <w:sz w:val="22"/>
                <w:szCs w:val="22"/>
              </w:rPr>
            </w:pPr>
            <w:r>
              <w:rPr>
                <w:b/>
                <w:sz w:val="22"/>
                <w:szCs w:val="22"/>
              </w:rPr>
              <w:t>1.5. Data actualizării</w:t>
            </w:r>
          </w:p>
        </w:tc>
      </w:tr>
      <w:tr w:rsidR="009D6DC6" w:rsidRPr="009F2411" w14:paraId="0861B136" w14:textId="77777777">
        <w:tc>
          <w:tcPr>
            <w:tcW w:w="4490" w:type="dxa"/>
          </w:tcPr>
          <w:p w14:paraId="365B3459" w14:textId="77777777" w:rsidR="0020753F" w:rsidRPr="009F2411" w:rsidRDefault="0020753F">
            <w:pPr>
              <w:widowControl w:val="0"/>
              <w:pBdr>
                <w:top w:val="nil"/>
                <w:left w:val="nil"/>
                <w:bottom w:val="nil"/>
                <w:right w:val="nil"/>
                <w:between w:val="nil"/>
              </w:pBdr>
              <w:spacing w:after="0" w:line="276" w:lineRule="auto"/>
              <w:rPr>
                <w:b/>
                <w:sz w:val="22"/>
                <w:szCs w:val="22"/>
              </w:rPr>
            </w:pPr>
          </w:p>
          <w:tbl>
            <w:tblPr>
              <w:tblStyle w:val="a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D6DC6" w:rsidRPr="009F2411" w14:paraId="141F8E5E" w14:textId="77777777">
              <w:tc>
                <w:tcPr>
                  <w:tcW w:w="300" w:type="dxa"/>
                </w:tcPr>
                <w:p w14:paraId="63F41AD6" w14:textId="77777777" w:rsidR="0020753F" w:rsidRPr="009F2411" w:rsidRDefault="00453891">
                  <w:pPr>
                    <w:spacing w:after="0" w:line="300" w:lineRule="auto"/>
                    <w:jc w:val="center"/>
                    <w:rPr>
                      <w:sz w:val="22"/>
                      <w:szCs w:val="22"/>
                    </w:rPr>
                  </w:pPr>
                  <w:r>
                    <w:rPr>
                      <w:sz w:val="22"/>
                      <w:szCs w:val="22"/>
                    </w:rPr>
                    <w:t>2</w:t>
                  </w:r>
                </w:p>
              </w:tc>
              <w:tc>
                <w:tcPr>
                  <w:tcW w:w="300" w:type="dxa"/>
                </w:tcPr>
                <w:p w14:paraId="26B68226" w14:textId="77777777" w:rsidR="0020753F" w:rsidRPr="009F2411" w:rsidRDefault="00453891">
                  <w:pPr>
                    <w:spacing w:after="0" w:line="300" w:lineRule="auto"/>
                    <w:jc w:val="center"/>
                    <w:rPr>
                      <w:sz w:val="22"/>
                      <w:szCs w:val="22"/>
                    </w:rPr>
                  </w:pPr>
                  <w:r>
                    <w:rPr>
                      <w:sz w:val="22"/>
                      <w:szCs w:val="22"/>
                    </w:rPr>
                    <w:t>0</w:t>
                  </w:r>
                </w:p>
              </w:tc>
              <w:tc>
                <w:tcPr>
                  <w:tcW w:w="300" w:type="dxa"/>
                </w:tcPr>
                <w:p w14:paraId="42ABAFB1" w14:textId="77777777" w:rsidR="0020753F" w:rsidRPr="009F2411" w:rsidRDefault="00453891">
                  <w:pPr>
                    <w:spacing w:after="0" w:line="300" w:lineRule="auto"/>
                    <w:jc w:val="center"/>
                    <w:rPr>
                      <w:sz w:val="22"/>
                      <w:szCs w:val="22"/>
                    </w:rPr>
                  </w:pPr>
                  <w:r>
                    <w:rPr>
                      <w:sz w:val="22"/>
                      <w:szCs w:val="22"/>
                    </w:rPr>
                    <w:t>2</w:t>
                  </w:r>
                </w:p>
              </w:tc>
              <w:tc>
                <w:tcPr>
                  <w:tcW w:w="300" w:type="dxa"/>
                </w:tcPr>
                <w:p w14:paraId="4F7FE281" w14:textId="77777777" w:rsidR="0020753F" w:rsidRPr="009F2411" w:rsidRDefault="00E455A8">
                  <w:pPr>
                    <w:spacing w:after="0" w:line="300" w:lineRule="auto"/>
                    <w:jc w:val="center"/>
                    <w:rPr>
                      <w:sz w:val="22"/>
                      <w:szCs w:val="22"/>
                    </w:rPr>
                  </w:pPr>
                  <w:r>
                    <w:rPr>
                      <w:sz w:val="22"/>
                      <w:szCs w:val="22"/>
                    </w:rPr>
                    <w:t>6</w:t>
                  </w:r>
                </w:p>
              </w:tc>
              <w:tc>
                <w:tcPr>
                  <w:tcW w:w="300" w:type="dxa"/>
                </w:tcPr>
                <w:p w14:paraId="78215A75" w14:textId="77777777" w:rsidR="0020753F" w:rsidRPr="009F2411" w:rsidRDefault="00453891">
                  <w:pPr>
                    <w:spacing w:after="0" w:line="300" w:lineRule="auto"/>
                    <w:jc w:val="center"/>
                    <w:rPr>
                      <w:sz w:val="22"/>
                      <w:szCs w:val="22"/>
                    </w:rPr>
                  </w:pPr>
                  <w:r>
                    <w:rPr>
                      <w:sz w:val="22"/>
                      <w:szCs w:val="22"/>
                    </w:rPr>
                    <w:t>0</w:t>
                  </w:r>
                </w:p>
              </w:tc>
              <w:tc>
                <w:tcPr>
                  <w:tcW w:w="300" w:type="dxa"/>
                </w:tcPr>
                <w:p w14:paraId="3298346A" w14:textId="77777777" w:rsidR="0020753F" w:rsidRPr="009F2411" w:rsidRDefault="00E455A8">
                  <w:pPr>
                    <w:spacing w:after="0" w:line="300" w:lineRule="auto"/>
                    <w:jc w:val="center"/>
                    <w:rPr>
                      <w:sz w:val="22"/>
                      <w:szCs w:val="22"/>
                    </w:rPr>
                  </w:pPr>
                  <w:r>
                    <w:rPr>
                      <w:sz w:val="22"/>
                      <w:szCs w:val="22"/>
                    </w:rPr>
                    <w:t>5</w:t>
                  </w:r>
                </w:p>
              </w:tc>
            </w:tr>
            <w:tr w:rsidR="009D6DC6" w:rsidRPr="009F2411" w14:paraId="51D1AE3C" w14:textId="77777777">
              <w:tc>
                <w:tcPr>
                  <w:tcW w:w="300" w:type="dxa"/>
                </w:tcPr>
                <w:p w14:paraId="19A5670B" w14:textId="77777777" w:rsidR="0020753F" w:rsidRPr="009F2411" w:rsidRDefault="00453891">
                  <w:pPr>
                    <w:spacing w:after="0" w:line="300" w:lineRule="auto"/>
                    <w:jc w:val="center"/>
                    <w:rPr>
                      <w:sz w:val="22"/>
                      <w:szCs w:val="22"/>
                    </w:rPr>
                  </w:pPr>
                  <w:r>
                    <w:rPr>
                      <w:sz w:val="22"/>
                      <w:szCs w:val="22"/>
                    </w:rPr>
                    <w:t>Y</w:t>
                  </w:r>
                </w:p>
              </w:tc>
              <w:tc>
                <w:tcPr>
                  <w:tcW w:w="300" w:type="dxa"/>
                </w:tcPr>
                <w:p w14:paraId="796EE1FE" w14:textId="77777777" w:rsidR="0020753F" w:rsidRPr="009F2411" w:rsidRDefault="00453891">
                  <w:pPr>
                    <w:spacing w:after="0" w:line="300" w:lineRule="auto"/>
                    <w:jc w:val="center"/>
                    <w:rPr>
                      <w:sz w:val="22"/>
                      <w:szCs w:val="22"/>
                    </w:rPr>
                  </w:pPr>
                  <w:r>
                    <w:rPr>
                      <w:sz w:val="22"/>
                      <w:szCs w:val="22"/>
                    </w:rPr>
                    <w:t>Y</w:t>
                  </w:r>
                </w:p>
              </w:tc>
              <w:tc>
                <w:tcPr>
                  <w:tcW w:w="300" w:type="dxa"/>
                </w:tcPr>
                <w:p w14:paraId="2DE0B4AD" w14:textId="77777777" w:rsidR="0020753F" w:rsidRPr="009F2411" w:rsidRDefault="00453891">
                  <w:pPr>
                    <w:spacing w:after="0" w:line="300" w:lineRule="auto"/>
                    <w:jc w:val="center"/>
                    <w:rPr>
                      <w:sz w:val="22"/>
                      <w:szCs w:val="22"/>
                    </w:rPr>
                  </w:pPr>
                  <w:r>
                    <w:rPr>
                      <w:sz w:val="22"/>
                      <w:szCs w:val="22"/>
                    </w:rPr>
                    <w:t>Y</w:t>
                  </w:r>
                </w:p>
              </w:tc>
              <w:tc>
                <w:tcPr>
                  <w:tcW w:w="300" w:type="dxa"/>
                </w:tcPr>
                <w:p w14:paraId="20801DCD" w14:textId="77777777" w:rsidR="0020753F" w:rsidRPr="009F2411" w:rsidRDefault="00453891">
                  <w:pPr>
                    <w:spacing w:after="0" w:line="300" w:lineRule="auto"/>
                    <w:jc w:val="center"/>
                    <w:rPr>
                      <w:sz w:val="22"/>
                      <w:szCs w:val="22"/>
                    </w:rPr>
                  </w:pPr>
                  <w:r>
                    <w:rPr>
                      <w:sz w:val="22"/>
                      <w:szCs w:val="22"/>
                    </w:rPr>
                    <w:t>Y</w:t>
                  </w:r>
                </w:p>
              </w:tc>
              <w:tc>
                <w:tcPr>
                  <w:tcW w:w="300" w:type="dxa"/>
                </w:tcPr>
                <w:p w14:paraId="6E0409DA" w14:textId="77777777" w:rsidR="0020753F" w:rsidRPr="009F2411" w:rsidRDefault="00453891">
                  <w:pPr>
                    <w:spacing w:after="0" w:line="300" w:lineRule="auto"/>
                    <w:jc w:val="center"/>
                    <w:rPr>
                      <w:sz w:val="22"/>
                      <w:szCs w:val="22"/>
                    </w:rPr>
                  </w:pPr>
                  <w:r>
                    <w:rPr>
                      <w:sz w:val="22"/>
                      <w:szCs w:val="22"/>
                    </w:rPr>
                    <w:t>M</w:t>
                  </w:r>
                </w:p>
              </w:tc>
              <w:tc>
                <w:tcPr>
                  <w:tcW w:w="300" w:type="dxa"/>
                </w:tcPr>
                <w:p w14:paraId="2BFADBDE" w14:textId="77777777" w:rsidR="0020753F" w:rsidRPr="009F2411" w:rsidRDefault="00453891">
                  <w:pPr>
                    <w:spacing w:after="0" w:line="300" w:lineRule="auto"/>
                    <w:jc w:val="center"/>
                    <w:rPr>
                      <w:sz w:val="22"/>
                      <w:szCs w:val="22"/>
                    </w:rPr>
                  </w:pPr>
                  <w:r>
                    <w:rPr>
                      <w:sz w:val="22"/>
                      <w:szCs w:val="22"/>
                    </w:rPr>
                    <w:t>M</w:t>
                  </w:r>
                </w:p>
              </w:tc>
            </w:tr>
          </w:tbl>
          <w:p w14:paraId="741624C9" w14:textId="77777777" w:rsidR="0020753F" w:rsidRPr="009F2411" w:rsidRDefault="0020753F">
            <w:pPr>
              <w:spacing w:after="0" w:line="300" w:lineRule="auto"/>
              <w:rPr>
                <w:sz w:val="22"/>
                <w:szCs w:val="22"/>
              </w:rPr>
            </w:pPr>
          </w:p>
        </w:tc>
        <w:tc>
          <w:tcPr>
            <w:tcW w:w="4490" w:type="dxa"/>
          </w:tcPr>
          <w:p w14:paraId="108E2FEE" w14:textId="77777777" w:rsidR="0020753F" w:rsidRPr="009F2411" w:rsidRDefault="0020753F">
            <w:pPr>
              <w:widowControl w:val="0"/>
              <w:pBdr>
                <w:top w:val="nil"/>
                <w:left w:val="nil"/>
                <w:bottom w:val="nil"/>
                <w:right w:val="nil"/>
                <w:between w:val="nil"/>
              </w:pBdr>
              <w:spacing w:after="0" w:line="276" w:lineRule="auto"/>
              <w:rPr>
                <w:sz w:val="22"/>
                <w:szCs w:val="22"/>
              </w:rPr>
            </w:pPr>
          </w:p>
          <w:tbl>
            <w:tblPr>
              <w:tblStyle w:val="afc"/>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D6DC6" w:rsidRPr="009F2411" w14:paraId="6CBE77FD" w14:textId="77777777">
              <w:tc>
                <w:tcPr>
                  <w:tcW w:w="300" w:type="dxa"/>
                </w:tcPr>
                <w:p w14:paraId="39D16925" w14:textId="77777777" w:rsidR="0020753F" w:rsidRPr="009F2411" w:rsidRDefault="0020753F">
                  <w:pPr>
                    <w:spacing w:after="0" w:line="300" w:lineRule="auto"/>
                    <w:jc w:val="center"/>
                    <w:rPr>
                      <w:sz w:val="22"/>
                      <w:szCs w:val="22"/>
                    </w:rPr>
                  </w:pPr>
                </w:p>
              </w:tc>
              <w:tc>
                <w:tcPr>
                  <w:tcW w:w="300" w:type="dxa"/>
                </w:tcPr>
                <w:p w14:paraId="31BB864F" w14:textId="77777777" w:rsidR="0020753F" w:rsidRPr="009F2411" w:rsidRDefault="0020753F">
                  <w:pPr>
                    <w:spacing w:after="0" w:line="300" w:lineRule="auto"/>
                    <w:jc w:val="center"/>
                    <w:rPr>
                      <w:sz w:val="22"/>
                      <w:szCs w:val="22"/>
                    </w:rPr>
                  </w:pPr>
                </w:p>
              </w:tc>
              <w:tc>
                <w:tcPr>
                  <w:tcW w:w="300" w:type="dxa"/>
                </w:tcPr>
                <w:p w14:paraId="021C64B0" w14:textId="77777777" w:rsidR="0020753F" w:rsidRPr="009F2411" w:rsidRDefault="0020753F">
                  <w:pPr>
                    <w:spacing w:after="0" w:line="300" w:lineRule="auto"/>
                    <w:jc w:val="center"/>
                    <w:rPr>
                      <w:sz w:val="22"/>
                      <w:szCs w:val="22"/>
                    </w:rPr>
                  </w:pPr>
                </w:p>
              </w:tc>
              <w:tc>
                <w:tcPr>
                  <w:tcW w:w="300" w:type="dxa"/>
                </w:tcPr>
                <w:p w14:paraId="164F5B34" w14:textId="77777777" w:rsidR="0020753F" w:rsidRPr="009F2411" w:rsidRDefault="0020753F">
                  <w:pPr>
                    <w:spacing w:after="0" w:line="300" w:lineRule="auto"/>
                    <w:jc w:val="center"/>
                    <w:rPr>
                      <w:sz w:val="22"/>
                      <w:szCs w:val="22"/>
                    </w:rPr>
                  </w:pPr>
                </w:p>
              </w:tc>
              <w:tc>
                <w:tcPr>
                  <w:tcW w:w="300" w:type="dxa"/>
                </w:tcPr>
                <w:p w14:paraId="7D6A9442" w14:textId="77777777" w:rsidR="0020753F" w:rsidRPr="009F2411" w:rsidRDefault="0020753F">
                  <w:pPr>
                    <w:spacing w:after="0" w:line="300" w:lineRule="auto"/>
                    <w:jc w:val="center"/>
                    <w:rPr>
                      <w:sz w:val="22"/>
                      <w:szCs w:val="22"/>
                    </w:rPr>
                  </w:pPr>
                </w:p>
              </w:tc>
              <w:tc>
                <w:tcPr>
                  <w:tcW w:w="300" w:type="dxa"/>
                </w:tcPr>
                <w:p w14:paraId="7CC6ABEC" w14:textId="77777777" w:rsidR="0020753F" w:rsidRPr="009F2411" w:rsidRDefault="0020753F">
                  <w:pPr>
                    <w:spacing w:after="0" w:line="300" w:lineRule="auto"/>
                    <w:jc w:val="center"/>
                    <w:rPr>
                      <w:sz w:val="22"/>
                      <w:szCs w:val="22"/>
                    </w:rPr>
                  </w:pPr>
                </w:p>
              </w:tc>
            </w:tr>
            <w:tr w:rsidR="009D6DC6" w:rsidRPr="009F2411" w14:paraId="5F8EEB3A" w14:textId="77777777">
              <w:tc>
                <w:tcPr>
                  <w:tcW w:w="300" w:type="dxa"/>
                </w:tcPr>
                <w:p w14:paraId="620E1D78" w14:textId="77777777" w:rsidR="0020753F" w:rsidRPr="009F2411" w:rsidRDefault="00453891">
                  <w:pPr>
                    <w:spacing w:after="0" w:line="300" w:lineRule="auto"/>
                    <w:jc w:val="center"/>
                    <w:rPr>
                      <w:sz w:val="22"/>
                      <w:szCs w:val="22"/>
                    </w:rPr>
                  </w:pPr>
                  <w:r>
                    <w:rPr>
                      <w:sz w:val="22"/>
                      <w:szCs w:val="22"/>
                    </w:rPr>
                    <w:t>Y</w:t>
                  </w:r>
                </w:p>
              </w:tc>
              <w:tc>
                <w:tcPr>
                  <w:tcW w:w="300" w:type="dxa"/>
                </w:tcPr>
                <w:p w14:paraId="528D6879" w14:textId="77777777" w:rsidR="0020753F" w:rsidRPr="009F2411" w:rsidRDefault="00453891">
                  <w:pPr>
                    <w:spacing w:after="0" w:line="300" w:lineRule="auto"/>
                    <w:jc w:val="center"/>
                    <w:rPr>
                      <w:sz w:val="22"/>
                      <w:szCs w:val="22"/>
                    </w:rPr>
                  </w:pPr>
                  <w:r>
                    <w:rPr>
                      <w:sz w:val="22"/>
                      <w:szCs w:val="22"/>
                    </w:rPr>
                    <w:t>Y</w:t>
                  </w:r>
                </w:p>
              </w:tc>
              <w:tc>
                <w:tcPr>
                  <w:tcW w:w="300" w:type="dxa"/>
                </w:tcPr>
                <w:p w14:paraId="15EDC8AB" w14:textId="77777777" w:rsidR="0020753F" w:rsidRPr="009F2411" w:rsidRDefault="00453891">
                  <w:pPr>
                    <w:spacing w:after="0" w:line="300" w:lineRule="auto"/>
                    <w:jc w:val="center"/>
                    <w:rPr>
                      <w:sz w:val="22"/>
                      <w:szCs w:val="22"/>
                    </w:rPr>
                  </w:pPr>
                  <w:r>
                    <w:rPr>
                      <w:sz w:val="22"/>
                      <w:szCs w:val="22"/>
                    </w:rPr>
                    <w:t>Y</w:t>
                  </w:r>
                </w:p>
              </w:tc>
              <w:tc>
                <w:tcPr>
                  <w:tcW w:w="300" w:type="dxa"/>
                </w:tcPr>
                <w:p w14:paraId="5E381260" w14:textId="77777777" w:rsidR="0020753F" w:rsidRPr="009F2411" w:rsidRDefault="00453891">
                  <w:pPr>
                    <w:spacing w:after="0" w:line="300" w:lineRule="auto"/>
                    <w:jc w:val="center"/>
                    <w:rPr>
                      <w:sz w:val="22"/>
                      <w:szCs w:val="22"/>
                    </w:rPr>
                  </w:pPr>
                  <w:r>
                    <w:rPr>
                      <w:sz w:val="22"/>
                      <w:szCs w:val="22"/>
                    </w:rPr>
                    <w:t>Y</w:t>
                  </w:r>
                </w:p>
              </w:tc>
              <w:tc>
                <w:tcPr>
                  <w:tcW w:w="300" w:type="dxa"/>
                </w:tcPr>
                <w:p w14:paraId="2825C6F1" w14:textId="77777777" w:rsidR="0020753F" w:rsidRPr="009F2411" w:rsidRDefault="00453891">
                  <w:pPr>
                    <w:spacing w:after="0" w:line="300" w:lineRule="auto"/>
                    <w:jc w:val="center"/>
                    <w:rPr>
                      <w:sz w:val="22"/>
                      <w:szCs w:val="22"/>
                    </w:rPr>
                  </w:pPr>
                  <w:r>
                    <w:rPr>
                      <w:sz w:val="22"/>
                      <w:szCs w:val="22"/>
                    </w:rPr>
                    <w:t>M</w:t>
                  </w:r>
                </w:p>
              </w:tc>
              <w:tc>
                <w:tcPr>
                  <w:tcW w:w="300" w:type="dxa"/>
                </w:tcPr>
                <w:p w14:paraId="4C4DCBC4" w14:textId="77777777" w:rsidR="0020753F" w:rsidRPr="009F2411" w:rsidRDefault="00453891">
                  <w:pPr>
                    <w:spacing w:after="0" w:line="300" w:lineRule="auto"/>
                    <w:jc w:val="center"/>
                    <w:rPr>
                      <w:sz w:val="22"/>
                      <w:szCs w:val="22"/>
                    </w:rPr>
                  </w:pPr>
                  <w:r>
                    <w:rPr>
                      <w:sz w:val="22"/>
                      <w:szCs w:val="22"/>
                    </w:rPr>
                    <w:t>M</w:t>
                  </w:r>
                </w:p>
              </w:tc>
            </w:tr>
          </w:tbl>
          <w:p w14:paraId="08E305C9" w14:textId="77777777" w:rsidR="0020753F" w:rsidRPr="009F2411" w:rsidRDefault="0020753F">
            <w:pPr>
              <w:spacing w:after="0" w:line="300" w:lineRule="auto"/>
              <w:rPr>
                <w:sz w:val="22"/>
                <w:szCs w:val="22"/>
              </w:rPr>
            </w:pPr>
          </w:p>
        </w:tc>
      </w:tr>
    </w:tbl>
    <w:p w14:paraId="26D81925" w14:textId="77777777" w:rsidR="0020753F" w:rsidRPr="009F2411" w:rsidRDefault="00453891">
      <w:pPr>
        <w:spacing w:before="240" w:after="80" w:line="300" w:lineRule="auto"/>
        <w:rPr>
          <w:b/>
          <w:sz w:val="22"/>
          <w:szCs w:val="22"/>
        </w:rPr>
      </w:pPr>
      <w:r>
        <w:rPr>
          <w:b/>
          <w:sz w:val="22"/>
          <w:szCs w:val="22"/>
        </w:rPr>
        <w:t>1.6. Responsabili - Nume/Organizație:</w:t>
      </w:r>
    </w:p>
    <w:p w14:paraId="4B496094" w14:textId="77777777" w:rsidR="0020753F" w:rsidRPr="009F2411" w:rsidRDefault="0045389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90AFA30" w14:textId="77777777" w:rsidR="0020753F" w:rsidRPr="009F2411" w:rsidRDefault="00453891">
      <w:pPr>
        <w:spacing w:before="240" w:after="80" w:line="300" w:lineRule="auto"/>
        <w:rPr>
          <w:b/>
          <w:sz w:val="22"/>
          <w:szCs w:val="22"/>
        </w:rPr>
      </w:pPr>
      <w:r>
        <w:rPr>
          <w:b/>
          <w:sz w:val="22"/>
          <w:szCs w:val="22"/>
        </w:rPr>
        <w:t>1.7. Datele indicării și desemnării ca ZPB</w:t>
      </w:r>
    </w:p>
    <w:tbl>
      <w:tblPr>
        <w:tblStyle w:val="afd"/>
        <w:tblW w:w="8980" w:type="dxa"/>
        <w:tblInd w:w="10" w:type="dxa"/>
        <w:tblLayout w:type="fixed"/>
        <w:tblLook w:val="0400" w:firstRow="0" w:lastRow="0" w:firstColumn="0" w:lastColumn="0" w:noHBand="0" w:noVBand="1"/>
      </w:tblPr>
      <w:tblGrid>
        <w:gridCol w:w="4455"/>
        <w:gridCol w:w="4525"/>
      </w:tblGrid>
      <w:tr w:rsidR="009D6DC6" w:rsidRPr="009F2411" w14:paraId="61B8DB7D" w14:textId="77777777">
        <w:tc>
          <w:tcPr>
            <w:tcW w:w="4455" w:type="dxa"/>
          </w:tcPr>
          <w:p w14:paraId="152CD6E9" w14:textId="77777777" w:rsidR="0020753F" w:rsidRPr="009F2411" w:rsidRDefault="00453891">
            <w:pPr>
              <w:spacing w:after="0" w:line="300" w:lineRule="auto"/>
              <w:rPr>
                <w:sz w:val="22"/>
                <w:szCs w:val="22"/>
              </w:rPr>
            </w:pPr>
            <w:r>
              <w:rPr>
                <w:sz w:val="22"/>
                <w:szCs w:val="22"/>
              </w:rPr>
              <w:t>Data desemnării ca ZPB:</w:t>
            </w:r>
          </w:p>
        </w:tc>
        <w:tc>
          <w:tcPr>
            <w:tcW w:w="4525" w:type="dxa"/>
          </w:tcPr>
          <w:p w14:paraId="743D6974" w14:textId="77777777" w:rsidR="0020753F" w:rsidRPr="009F2411" w:rsidRDefault="0020753F">
            <w:pPr>
              <w:widowControl w:val="0"/>
              <w:pBdr>
                <w:top w:val="nil"/>
                <w:left w:val="nil"/>
                <w:bottom w:val="nil"/>
                <w:right w:val="nil"/>
                <w:between w:val="nil"/>
              </w:pBdr>
              <w:spacing w:after="0" w:line="276" w:lineRule="auto"/>
              <w:rPr>
                <w:sz w:val="22"/>
                <w:szCs w:val="22"/>
              </w:rPr>
            </w:pPr>
          </w:p>
          <w:tbl>
            <w:tblPr>
              <w:tblStyle w:val="afe"/>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D6DC6" w:rsidRPr="009F2411" w14:paraId="106D60A2" w14:textId="77777777">
              <w:tc>
                <w:tcPr>
                  <w:tcW w:w="300" w:type="dxa"/>
                </w:tcPr>
                <w:p w14:paraId="73038BE9" w14:textId="77777777" w:rsidR="0020753F" w:rsidRPr="009F2411" w:rsidRDefault="00453891">
                  <w:pPr>
                    <w:spacing w:after="0" w:line="300" w:lineRule="auto"/>
                    <w:jc w:val="center"/>
                    <w:rPr>
                      <w:sz w:val="22"/>
                      <w:szCs w:val="22"/>
                    </w:rPr>
                  </w:pPr>
                  <w:r>
                    <w:rPr>
                      <w:sz w:val="22"/>
                      <w:szCs w:val="22"/>
                    </w:rPr>
                    <w:t xml:space="preserve"> </w:t>
                  </w:r>
                </w:p>
              </w:tc>
              <w:tc>
                <w:tcPr>
                  <w:tcW w:w="300" w:type="dxa"/>
                </w:tcPr>
                <w:p w14:paraId="6A1B64C0" w14:textId="77777777" w:rsidR="0020753F" w:rsidRPr="009F2411" w:rsidRDefault="00453891">
                  <w:pPr>
                    <w:spacing w:after="0" w:line="300" w:lineRule="auto"/>
                    <w:jc w:val="center"/>
                    <w:rPr>
                      <w:sz w:val="22"/>
                      <w:szCs w:val="22"/>
                    </w:rPr>
                  </w:pPr>
                  <w:r>
                    <w:rPr>
                      <w:sz w:val="22"/>
                      <w:szCs w:val="22"/>
                    </w:rPr>
                    <w:t xml:space="preserve"> </w:t>
                  </w:r>
                </w:p>
              </w:tc>
              <w:tc>
                <w:tcPr>
                  <w:tcW w:w="300" w:type="dxa"/>
                </w:tcPr>
                <w:p w14:paraId="37F50460" w14:textId="77777777" w:rsidR="0020753F" w:rsidRPr="009F2411" w:rsidRDefault="00453891">
                  <w:pPr>
                    <w:spacing w:after="0" w:line="300" w:lineRule="auto"/>
                    <w:jc w:val="center"/>
                    <w:rPr>
                      <w:sz w:val="22"/>
                      <w:szCs w:val="22"/>
                    </w:rPr>
                  </w:pPr>
                  <w:r>
                    <w:rPr>
                      <w:sz w:val="22"/>
                      <w:szCs w:val="22"/>
                    </w:rPr>
                    <w:t xml:space="preserve"> </w:t>
                  </w:r>
                </w:p>
              </w:tc>
              <w:tc>
                <w:tcPr>
                  <w:tcW w:w="300" w:type="dxa"/>
                </w:tcPr>
                <w:p w14:paraId="4DB59C8F" w14:textId="77777777" w:rsidR="0020753F" w:rsidRPr="009F2411" w:rsidRDefault="00453891">
                  <w:pPr>
                    <w:spacing w:after="0" w:line="300" w:lineRule="auto"/>
                    <w:jc w:val="center"/>
                    <w:rPr>
                      <w:sz w:val="22"/>
                      <w:szCs w:val="22"/>
                    </w:rPr>
                  </w:pPr>
                  <w:r>
                    <w:rPr>
                      <w:sz w:val="22"/>
                      <w:szCs w:val="22"/>
                    </w:rPr>
                    <w:t xml:space="preserve"> </w:t>
                  </w:r>
                </w:p>
              </w:tc>
              <w:tc>
                <w:tcPr>
                  <w:tcW w:w="300" w:type="dxa"/>
                </w:tcPr>
                <w:p w14:paraId="4B43F0F1" w14:textId="77777777" w:rsidR="0020753F" w:rsidRPr="009F2411" w:rsidRDefault="00453891">
                  <w:pPr>
                    <w:spacing w:after="0" w:line="300" w:lineRule="auto"/>
                    <w:jc w:val="center"/>
                    <w:rPr>
                      <w:sz w:val="22"/>
                      <w:szCs w:val="22"/>
                    </w:rPr>
                  </w:pPr>
                  <w:r>
                    <w:rPr>
                      <w:sz w:val="22"/>
                      <w:szCs w:val="22"/>
                    </w:rPr>
                    <w:t xml:space="preserve"> </w:t>
                  </w:r>
                </w:p>
              </w:tc>
              <w:tc>
                <w:tcPr>
                  <w:tcW w:w="300" w:type="dxa"/>
                </w:tcPr>
                <w:p w14:paraId="087F22F9" w14:textId="77777777" w:rsidR="0020753F" w:rsidRPr="009F2411" w:rsidRDefault="00453891">
                  <w:pPr>
                    <w:spacing w:after="0" w:line="300" w:lineRule="auto"/>
                    <w:jc w:val="center"/>
                    <w:rPr>
                      <w:sz w:val="22"/>
                      <w:szCs w:val="22"/>
                    </w:rPr>
                  </w:pPr>
                  <w:r>
                    <w:rPr>
                      <w:sz w:val="22"/>
                      <w:szCs w:val="22"/>
                    </w:rPr>
                    <w:t xml:space="preserve"> </w:t>
                  </w:r>
                </w:p>
              </w:tc>
            </w:tr>
            <w:tr w:rsidR="009D6DC6" w:rsidRPr="009F2411" w14:paraId="3F99F43E" w14:textId="77777777">
              <w:tc>
                <w:tcPr>
                  <w:tcW w:w="300" w:type="dxa"/>
                </w:tcPr>
                <w:p w14:paraId="4F20E6D7" w14:textId="77777777" w:rsidR="0020753F" w:rsidRPr="009F2411" w:rsidRDefault="00453891">
                  <w:pPr>
                    <w:spacing w:after="0" w:line="300" w:lineRule="auto"/>
                    <w:jc w:val="center"/>
                    <w:rPr>
                      <w:sz w:val="22"/>
                      <w:szCs w:val="22"/>
                    </w:rPr>
                  </w:pPr>
                  <w:r>
                    <w:rPr>
                      <w:sz w:val="22"/>
                      <w:szCs w:val="22"/>
                    </w:rPr>
                    <w:t>Y</w:t>
                  </w:r>
                </w:p>
              </w:tc>
              <w:tc>
                <w:tcPr>
                  <w:tcW w:w="300" w:type="dxa"/>
                </w:tcPr>
                <w:p w14:paraId="3C44A497" w14:textId="77777777" w:rsidR="0020753F" w:rsidRPr="009F2411" w:rsidRDefault="00453891">
                  <w:pPr>
                    <w:spacing w:after="0" w:line="300" w:lineRule="auto"/>
                    <w:jc w:val="center"/>
                    <w:rPr>
                      <w:sz w:val="22"/>
                      <w:szCs w:val="22"/>
                    </w:rPr>
                  </w:pPr>
                  <w:r>
                    <w:rPr>
                      <w:sz w:val="22"/>
                      <w:szCs w:val="22"/>
                    </w:rPr>
                    <w:t>Y</w:t>
                  </w:r>
                </w:p>
              </w:tc>
              <w:tc>
                <w:tcPr>
                  <w:tcW w:w="300" w:type="dxa"/>
                </w:tcPr>
                <w:p w14:paraId="306B1092" w14:textId="77777777" w:rsidR="0020753F" w:rsidRPr="009F2411" w:rsidRDefault="00453891">
                  <w:pPr>
                    <w:spacing w:after="0" w:line="300" w:lineRule="auto"/>
                    <w:jc w:val="center"/>
                    <w:rPr>
                      <w:sz w:val="22"/>
                      <w:szCs w:val="22"/>
                    </w:rPr>
                  </w:pPr>
                  <w:r>
                    <w:rPr>
                      <w:sz w:val="22"/>
                      <w:szCs w:val="22"/>
                    </w:rPr>
                    <w:t>Y</w:t>
                  </w:r>
                </w:p>
              </w:tc>
              <w:tc>
                <w:tcPr>
                  <w:tcW w:w="300" w:type="dxa"/>
                </w:tcPr>
                <w:p w14:paraId="1667711B" w14:textId="77777777" w:rsidR="0020753F" w:rsidRPr="009F2411" w:rsidRDefault="00453891">
                  <w:pPr>
                    <w:spacing w:after="0" w:line="300" w:lineRule="auto"/>
                    <w:jc w:val="center"/>
                    <w:rPr>
                      <w:sz w:val="22"/>
                      <w:szCs w:val="22"/>
                    </w:rPr>
                  </w:pPr>
                  <w:r>
                    <w:rPr>
                      <w:sz w:val="22"/>
                      <w:szCs w:val="22"/>
                    </w:rPr>
                    <w:t>Y</w:t>
                  </w:r>
                </w:p>
              </w:tc>
              <w:tc>
                <w:tcPr>
                  <w:tcW w:w="300" w:type="dxa"/>
                </w:tcPr>
                <w:p w14:paraId="196AD7E7" w14:textId="77777777" w:rsidR="0020753F" w:rsidRPr="009F2411" w:rsidRDefault="00453891">
                  <w:pPr>
                    <w:spacing w:after="0" w:line="300" w:lineRule="auto"/>
                    <w:jc w:val="center"/>
                    <w:rPr>
                      <w:sz w:val="22"/>
                      <w:szCs w:val="22"/>
                    </w:rPr>
                  </w:pPr>
                  <w:r>
                    <w:rPr>
                      <w:sz w:val="22"/>
                      <w:szCs w:val="22"/>
                    </w:rPr>
                    <w:t>M</w:t>
                  </w:r>
                </w:p>
              </w:tc>
              <w:tc>
                <w:tcPr>
                  <w:tcW w:w="300" w:type="dxa"/>
                </w:tcPr>
                <w:p w14:paraId="32E96A26" w14:textId="77777777" w:rsidR="0020753F" w:rsidRPr="009F2411" w:rsidRDefault="00453891">
                  <w:pPr>
                    <w:spacing w:after="0" w:line="300" w:lineRule="auto"/>
                    <w:jc w:val="center"/>
                    <w:rPr>
                      <w:sz w:val="22"/>
                      <w:szCs w:val="22"/>
                    </w:rPr>
                  </w:pPr>
                  <w:r>
                    <w:rPr>
                      <w:sz w:val="22"/>
                      <w:szCs w:val="22"/>
                    </w:rPr>
                    <w:t>M</w:t>
                  </w:r>
                </w:p>
              </w:tc>
            </w:tr>
          </w:tbl>
          <w:p w14:paraId="103BD075" w14:textId="77777777" w:rsidR="0020753F" w:rsidRPr="009F2411" w:rsidRDefault="0020753F">
            <w:pPr>
              <w:spacing w:after="0" w:line="300" w:lineRule="auto"/>
              <w:rPr>
                <w:sz w:val="22"/>
                <w:szCs w:val="22"/>
              </w:rPr>
            </w:pPr>
          </w:p>
        </w:tc>
      </w:tr>
    </w:tbl>
    <w:p w14:paraId="0BC93317" w14:textId="77777777" w:rsidR="0020753F" w:rsidRPr="009F2411" w:rsidRDefault="00453891">
      <w:pPr>
        <w:spacing w:before="120" w:after="0" w:line="300" w:lineRule="auto"/>
        <w:rPr>
          <w:sz w:val="22"/>
          <w:szCs w:val="22"/>
        </w:rPr>
      </w:pPr>
      <w:r>
        <w:rPr>
          <w:sz w:val="22"/>
          <w:szCs w:val="22"/>
        </w:rPr>
        <w:t>Referința legală națională a desemnării ZPB:</w:t>
      </w:r>
    </w:p>
    <w:p w14:paraId="40B9A351" w14:textId="77777777" w:rsidR="0020753F" w:rsidRPr="009F2411" w:rsidRDefault="0045389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Actele legislative premergătoare declarării ca ZPB sunt menționate în cadrul secțiunii Documente relevante în raport cu ZPB</w:t>
      </w:r>
    </w:p>
    <w:p w14:paraId="2CBB297A" w14:textId="77777777" w:rsidR="0020753F" w:rsidRPr="009F2411" w:rsidRDefault="00453891">
      <w:pPr>
        <w:spacing w:before="480" w:after="120" w:line="300" w:lineRule="auto"/>
        <w:jc w:val="center"/>
        <w:rPr>
          <w:b/>
          <w:sz w:val="22"/>
          <w:szCs w:val="22"/>
        </w:rPr>
      </w:pPr>
      <w:r>
        <w:rPr>
          <w:b/>
          <w:sz w:val="22"/>
          <w:szCs w:val="22"/>
        </w:rPr>
        <w:t>2. Localizarea Zonelor Prioritare pentru Biodiversitate (ZPB)</w:t>
      </w:r>
    </w:p>
    <w:p w14:paraId="2332F900" w14:textId="77777777" w:rsidR="0020753F" w:rsidRPr="009F2411" w:rsidRDefault="00453891">
      <w:pPr>
        <w:spacing w:before="240" w:after="80" w:line="300" w:lineRule="auto"/>
        <w:rPr>
          <w:b/>
          <w:sz w:val="22"/>
          <w:szCs w:val="22"/>
        </w:rPr>
      </w:pPr>
      <w:r>
        <w:rPr>
          <w:b/>
          <w:sz w:val="22"/>
          <w:szCs w:val="22"/>
        </w:rPr>
        <w:t xml:space="preserve">2.1. Suprafața totală a ZPB (ha)</w:t>
      </w:r>
    </w:p>
    <w:p w14:paraId="75873A02" w14:textId="5BCC0DA9" w:rsidR="0020753F" w:rsidRPr="009F2411" w:rsidRDefault="007B78A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289,50</w:t>
      </w:r>
    </w:p>
    <w:p w14:paraId="5FC943BA" w14:textId="77777777" w:rsidR="0020753F" w:rsidRPr="009F2411" w:rsidRDefault="00453891">
      <w:pPr>
        <w:spacing w:before="240" w:after="80" w:line="300" w:lineRule="auto"/>
        <w:rPr>
          <w:b/>
          <w:sz w:val="22"/>
          <w:szCs w:val="22"/>
        </w:rPr>
      </w:pPr>
      <w:r>
        <w:rPr>
          <w:b/>
          <w:sz w:val="22"/>
          <w:szCs w:val="22"/>
        </w:rPr>
        <w:lastRenderedPageBreak/>
        <w:t>2.2. Procentul ocupat de ZPB din suprafața totală a ariei naturale protejate</w:t>
      </w:r>
    </w:p>
    <w:p w14:paraId="47383114" w14:textId="65043DBE" w:rsidR="0020753F" w:rsidRPr="009F2411" w:rsidRDefault="007B78A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11,50%</w:t>
      </w:r>
    </w:p>
    <w:p w14:paraId="51BFA56E" w14:textId="77777777" w:rsidR="0020753F" w:rsidRPr="009F2411" w:rsidRDefault="00453891">
      <w:pPr>
        <w:spacing w:before="240" w:after="80" w:line="300" w:lineRule="auto"/>
        <w:rPr>
          <w:b/>
          <w:sz w:val="22"/>
          <w:szCs w:val="22"/>
        </w:rPr>
      </w:pPr>
      <w:r>
        <w:rPr>
          <w:b/>
          <w:sz w:val="22"/>
          <w:szCs w:val="22"/>
        </w:rPr>
        <w:t>2.3. Încadrarea ZPB în regiunile administrative</w:t>
      </w:r>
    </w:p>
    <w:tbl>
      <w:tblPr>
        <w:tblStyle w:val="aff"/>
        <w:tblW w:w="8980" w:type="dxa"/>
        <w:tblInd w:w="10" w:type="dxa"/>
        <w:tblLayout w:type="fixed"/>
        <w:tblLook w:val="0400" w:firstRow="0" w:lastRow="0" w:firstColumn="0" w:lastColumn="0" w:noHBand="0" w:noVBand="1"/>
      </w:tblPr>
      <w:tblGrid>
        <w:gridCol w:w="3157"/>
        <w:gridCol w:w="444"/>
        <w:gridCol w:w="5379"/>
      </w:tblGrid>
      <w:tr w:rsidR="009D6DC6" w:rsidRPr="009F2411" w14:paraId="16D8356C" w14:textId="77777777">
        <w:tc>
          <w:tcPr>
            <w:tcW w:w="3157" w:type="dxa"/>
          </w:tcPr>
          <w:p w14:paraId="403A4CA5" w14:textId="77777777" w:rsidR="0020753F" w:rsidRPr="009F2411" w:rsidRDefault="00453891">
            <w:pPr>
              <w:spacing w:after="0" w:line="300" w:lineRule="auto"/>
              <w:rPr>
                <w:sz w:val="22"/>
                <w:szCs w:val="22"/>
              </w:rPr>
            </w:pPr>
            <w:r>
              <w:rPr>
                <w:sz w:val="22"/>
                <w:szCs w:val="22"/>
              </w:rPr>
              <w:t>NUTS</w:t>
            </w:r>
          </w:p>
        </w:tc>
        <w:tc>
          <w:tcPr>
            <w:tcW w:w="444" w:type="dxa"/>
          </w:tcPr>
          <w:p w14:paraId="179B2E0F" w14:textId="77777777" w:rsidR="0020753F" w:rsidRPr="009F2411" w:rsidRDefault="00453891">
            <w:pPr>
              <w:spacing w:after="0" w:line="300" w:lineRule="auto"/>
              <w:rPr>
                <w:sz w:val="22"/>
                <w:szCs w:val="22"/>
              </w:rPr>
            </w:pPr>
            <w:r>
              <w:rPr>
                <w:sz w:val="22"/>
                <w:szCs w:val="22"/>
              </w:rPr>
              <w:t xml:space="preserve"> </w:t>
            </w:r>
          </w:p>
        </w:tc>
        <w:tc>
          <w:tcPr>
            <w:tcW w:w="5379" w:type="dxa"/>
          </w:tcPr>
          <w:p w14:paraId="3742C04E" w14:textId="77777777" w:rsidR="0020753F" w:rsidRPr="009F2411" w:rsidRDefault="00453891">
            <w:pPr>
              <w:spacing w:after="0" w:line="300" w:lineRule="auto"/>
              <w:rPr>
                <w:sz w:val="22"/>
                <w:szCs w:val="22"/>
              </w:rPr>
            </w:pPr>
            <w:r>
              <w:rPr>
                <w:sz w:val="22"/>
                <w:szCs w:val="22"/>
              </w:rPr>
              <w:t>Numele regiunii</w:t>
            </w:r>
          </w:p>
        </w:tc>
      </w:tr>
      <w:tr w:rsidR="009D6DC6" w:rsidRPr="009F2411" w14:paraId="34D7EF3A" w14:textId="77777777">
        <w:tc>
          <w:tcPr>
            <w:tcW w:w="3157" w:type="dxa"/>
            <w:tcBorders>
              <w:top w:val="single" w:sz="6" w:space="0" w:color="000000"/>
              <w:left w:val="single" w:sz="6" w:space="0" w:color="000000"/>
              <w:bottom w:val="single" w:sz="6" w:space="0" w:color="000000"/>
              <w:right w:val="single" w:sz="6" w:space="0" w:color="000000"/>
            </w:tcBorders>
          </w:tcPr>
          <w:p w14:paraId="7F8635D7" w14:textId="77777777" w:rsidR="0020753F" w:rsidRPr="009F2411" w:rsidRDefault="00453891">
            <w:pPr>
              <w:spacing w:after="0" w:line="300" w:lineRule="auto"/>
              <w:rPr>
                <w:sz w:val="22"/>
                <w:szCs w:val="22"/>
              </w:rPr>
            </w:pPr>
            <w:r>
              <w:rPr>
                <w:sz w:val="22"/>
                <w:szCs w:val="22"/>
              </w:rPr>
              <w:t>RO42</w:t>
            </w:r>
          </w:p>
        </w:tc>
        <w:tc>
          <w:tcPr>
            <w:tcW w:w="444" w:type="dxa"/>
          </w:tcPr>
          <w:p w14:paraId="5ACC6F7E" w14:textId="77777777" w:rsidR="0020753F" w:rsidRPr="009F2411" w:rsidRDefault="00453891">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FDE0E4F" w14:textId="77777777" w:rsidR="0020753F" w:rsidRPr="009F2411" w:rsidRDefault="00453891">
            <w:pPr>
              <w:spacing w:after="0" w:line="300" w:lineRule="auto"/>
              <w:rPr>
                <w:sz w:val="22"/>
                <w:szCs w:val="22"/>
              </w:rPr>
            </w:pPr>
            <w:r>
              <w:rPr>
                <w:sz w:val="22"/>
                <w:szCs w:val="22"/>
              </w:rPr>
              <w:t>Vest</w:t>
            </w:r>
          </w:p>
        </w:tc>
      </w:tr>
    </w:tbl>
    <w:p w14:paraId="5B0147BB" w14:textId="77777777" w:rsidR="0020753F" w:rsidRPr="009F2411" w:rsidRDefault="00453891">
      <w:pPr>
        <w:spacing w:before="160" w:after="80" w:line="300" w:lineRule="auto"/>
        <w:rPr>
          <w:sz w:val="22"/>
          <w:szCs w:val="22"/>
        </w:rPr>
      </w:pPr>
      <w:r>
        <w:rPr>
          <w:sz w:val="22"/>
          <w:szCs w:val="22"/>
        </w:rPr>
        <w:t>Numele Județului/Județelor</w:t>
      </w:r>
    </w:p>
    <w:p w14:paraId="5B29AB98" w14:textId="77777777" w:rsidR="0020753F" w:rsidRPr="009F2411" w:rsidRDefault="0045389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Timiș, Arad</w:t>
      </w:r>
    </w:p>
    <w:p w14:paraId="68A8DE2D" w14:textId="77777777" w:rsidR="0020753F" w:rsidRPr="009F2411" w:rsidRDefault="00453891">
      <w:pPr>
        <w:spacing w:before="240" w:after="80" w:line="300" w:lineRule="auto"/>
        <w:rPr>
          <w:b/>
          <w:sz w:val="22"/>
          <w:szCs w:val="22"/>
        </w:rPr>
      </w:pPr>
      <w:r>
        <w:rPr>
          <w:b/>
          <w:sz w:val="22"/>
          <w:szCs w:val="22"/>
        </w:rPr>
        <w:t>2.4. Încadrarea ZPB în regiunile biogeografice</w:t>
      </w:r>
    </w:p>
    <w:tbl>
      <w:tblPr>
        <w:tblStyle w:val="aff0"/>
        <w:tblW w:w="8980" w:type="dxa"/>
        <w:tblInd w:w="10" w:type="dxa"/>
        <w:tblLayout w:type="fixed"/>
        <w:tblLook w:val="0400" w:firstRow="0" w:lastRow="0" w:firstColumn="0" w:lastColumn="0" w:noHBand="0" w:noVBand="1"/>
      </w:tblPr>
      <w:tblGrid>
        <w:gridCol w:w="2928"/>
        <w:gridCol w:w="47"/>
        <w:gridCol w:w="3002"/>
        <w:gridCol w:w="47"/>
        <w:gridCol w:w="2956"/>
      </w:tblGrid>
      <w:tr w:rsidR="009D6DC6" w:rsidRPr="009F2411" w14:paraId="02BAB7CE" w14:textId="77777777">
        <w:tc>
          <w:tcPr>
            <w:tcW w:w="2928" w:type="dxa"/>
          </w:tcPr>
          <w:p w14:paraId="31605D22" w14:textId="77777777" w:rsidR="0020753F" w:rsidRPr="009F2411" w:rsidRDefault="00110118">
            <w:pPr>
              <w:spacing w:after="0" w:line="300" w:lineRule="auto"/>
              <w:rPr>
                <w:sz w:val="22"/>
                <w:szCs w:val="22"/>
              </w:rPr>
            </w:pPr>
            <w:sdt>
              <w:sdtPr>
                <w:rPr>
                  <w:sz w:val="22"/>
                  <w:szCs w:val="22"/>
                </w:rPr>
                <w:tag w:val="goog_rdk_3"/>
                <w:id w:val="-678723293"/>
              </w:sdtPr>
              <w:sdtEndPr/>
              <w:sdtContent>
                <w:r>
                  <w:rPr>
                    <w:rFonts w:ascii="Arial Unicode MS" w:eastAsia="Arial Unicode MS" w:hAnsi="Arial Unicode MS" w:cs="Arial Unicode MS"/>
                    <w:sz w:val="22"/>
                    <w:szCs w:val="22"/>
                  </w:rPr>
                  <w:t>☐</w:t>
                </w:r>
              </w:sdtContent>
            </w:sdt>
            <w:r>
              <w:rPr>
                <w:sz w:val="22"/>
                <w:szCs w:val="22"/>
              </w:rPr>
              <w:t xml:space="preserve"> Alpină%</w:t>
            </w:r>
          </w:p>
        </w:tc>
        <w:tc>
          <w:tcPr>
            <w:tcW w:w="47" w:type="dxa"/>
          </w:tcPr>
          <w:p w14:paraId="58E1B3B2" w14:textId="77777777" w:rsidR="0020753F" w:rsidRPr="009F2411" w:rsidRDefault="0020753F">
            <w:pPr>
              <w:spacing w:after="0" w:line="300" w:lineRule="auto"/>
              <w:rPr>
                <w:sz w:val="22"/>
                <w:szCs w:val="22"/>
              </w:rPr>
            </w:pPr>
          </w:p>
        </w:tc>
        <w:tc>
          <w:tcPr>
            <w:tcW w:w="3002" w:type="dxa"/>
          </w:tcPr>
          <w:p w14:paraId="65B7A567" w14:textId="77777777" w:rsidR="0020753F" w:rsidRPr="009F2411" w:rsidRDefault="00110118">
            <w:pPr>
              <w:spacing w:after="0" w:line="300" w:lineRule="auto"/>
              <w:rPr>
                <w:sz w:val="22"/>
                <w:szCs w:val="22"/>
              </w:rPr>
            </w:pPr>
            <w:sdt>
              <w:sdtPr>
                <w:rPr>
                  <w:sz w:val="22"/>
                  <w:szCs w:val="22"/>
                </w:rPr>
                <w:tag w:val="goog_rdk_4"/>
                <w:id w:val="-775598636"/>
              </w:sdtPr>
              <w:sdtEnd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51515648" w14:textId="77777777" w:rsidR="0020753F" w:rsidRPr="009F2411" w:rsidRDefault="0020753F">
            <w:pPr>
              <w:spacing w:after="0" w:line="300" w:lineRule="auto"/>
              <w:rPr>
                <w:sz w:val="22"/>
                <w:szCs w:val="22"/>
              </w:rPr>
            </w:pPr>
          </w:p>
        </w:tc>
        <w:tc>
          <w:tcPr>
            <w:tcW w:w="2956" w:type="dxa"/>
          </w:tcPr>
          <w:p w14:paraId="3867D748" w14:textId="77777777" w:rsidR="0020753F" w:rsidRPr="009F2411" w:rsidRDefault="00110118">
            <w:pPr>
              <w:spacing w:after="0" w:line="300" w:lineRule="auto"/>
              <w:rPr>
                <w:sz w:val="22"/>
                <w:szCs w:val="22"/>
              </w:rPr>
            </w:pPr>
            <w:sdt>
              <w:sdtPr>
                <w:rPr>
                  <w:sz w:val="22"/>
                  <w:szCs w:val="22"/>
                </w:rPr>
                <w:tag w:val="goog_rdk_5"/>
                <w:id w:val="-811447648"/>
              </w:sdtPr>
              <w:sdtEndPr/>
              <w:sdtContent>
                <w:r>
                  <w:rPr>
                    <w:rFonts w:ascii="Arial Unicode MS" w:eastAsia="Arial Unicode MS" w:hAnsi="Arial Unicode MS" w:cs="Arial Unicode MS"/>
                    <w:sz w:val="22"/>
                    <w:szCs w:val="22"/>
                  </w:rPr>
                  <w:t>☑</w:t>
                </w:r>
              </w:sdtContent>
            </w:sdt>
            <w:r>
              <w:rPr>
                <w:sz w:val="22"/>
                <w:szCs w:val="22"/>
              </w:rPr>
              <w:t xml:space="preserve"> Panonică 100%</w:t>
            </w:r>
          </w:p>
        </w:tc>
      </w:tr>
      <w:tr w:rsidR="009D6DC6" w:rsidRPr="009F2411" w14:paraId="54BF4854" w14:textId="77777777">
        <w:tc>
          <w:tcPr>
            <w:tcW w:w="2928" w:type="dxa"/>
          </w:tcPr>
          <w:p w14:paraId="502A1AB9" w14:textId="77777777" w:rsidR="0020753F" w:rsidRPr="009F2411" w:rsidRDefault="00110118">
            <w:pPr>
              <w:spacing w:after="0" w:line="300" w:lineRule="auto"/>
              <w:rPr>
                <w:sz w:val="22"/>
                <w:szCs w:val="22"/>
              </w:rPr>
            </w:pPr>
            <w:sdt>
              <w:sdtPr>
                <w:rPr>
                  <w:sz w:val="22"/>
                  <w:szCs w:val="22"/>
                </w:rPr>
                <w:tag w:val="goog_rdk_6"/>
                <w:id w:val="-650148481"/>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7A501096" w14:textId="77777777" w:rsidR="0020753F" w:rsidRPr="009F2411" w:rsidRDefault="0020753F">
            <w:pPr>
              <w:spacing w:after="0" w:line="300" w:lineRule="auto"/>
              <w:rPr>
                <w:sz w:val="22"/>
                <w:szCs w:val="22"/>
              </w:rPr>
            </w:pPr>
          </w:p>
        </w:tc>
        <w:tc>
          <w:tcPr>
            <w:tcW w:w="3002" w:type="dxa"/>
          </w:tcPr>
          <w:p w14:paraId="6C99321E" w14:textId="77777777" w:rsidR="0020753F" w:rsidRPr="009F2411" w:rsidRDefault="00110118">
            <w:pPr>
              <w:spacing w:after="0" w:line="300" w:lineRule="auto"/>
              <w:rPr>
                <w:sz w:val="22"/>
                <w:szCs w:val="22"/>
              </w:rPr>
            </w:pPr>
            <w:sdt>
              <w:sdtPr>
                <w:rPr>
                  <w:sz w:val="22"/>
                  <w:szCs w:val="22"/>
                </w:rPr>
                <w:tag w:val="goog_rdk_7"/>
                <w:id w:val="-559578984"/>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4C248AD4" w14:textId="77777777" w:rsidR="0020753F" w:rsidRPr="009F2411" w:rsidRDefault="0020753F">
            <w:pPr>
              <w:spacing w:after="0" w:line="300" w:lineRule="auto"/>
              <w:rPr>
                <w:sz w:val="22"/>
                <w:szCs w:val="22"/>
              </w:rPr>
            </w:pPr>
          </w:p>
        </w:tc>
        <w:tc>
          <w:tcPr>
            <w:tcW w:w="2956" w:type="dxa"/>
          </w:tcPr>
          <w:p w14:paraId="30EED071" w14:textId="77777777" w:rsidR="0020753F" w:rsidRPr="009F2411" w:rsidRDefault="00110118">
            <w:pPr>
              <w:spacing w:after="0" w:line="300" w:lineRule="auto"/>
              <w:rPr>
                <w:sz w:val="22"/>
                <w:szCs w:val="22"/>
              </w:rPr>
            </w:pPr>
            <w:sdt>
              <w:sdtPr>
                <w:rPr>
                  <w:sz w:val="22"/>
                  <w:szCs w:val="22"/>
                </w:rPr>
                <w:tag w:val="goog_rdk_8"/>
                <w:id w:val="-54070682"/>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946B115" w14:textId="77777777" w:rsidR="0020753F" w:rsidRPr="009F2411" w:rsidRDefault="0020753F">
      <w:pPr>
        <w:spacing w:after="0" w:line="300" w:lineRule="auto"/>
        <w:rPr>
          <w:sz w:val="22"/>
          <w:szCs w:val="22"/>
        </w:rPr>
      </w:pPr>
    </w:p>
    <w:p w14:paraId="3804420E" w14:textId="77777777" w:rsidR="0020753F" w:rsidRPr="009F2411" w:rsidRDefault="00453891">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1666DB3F" w14:textId="77777777" w:rsidR="0020753F" w:rsidRPr="009F2411" w:rsidRDefault="00453891">
      <w:pPr>
        <w:spacing w:before="240" w:after="80" w:line="300" w:lineRule="auto"/>
        <w:rPr>
          <w:b/>
          <w:sz w:val="22"/>
          <w:szCs w:val="22"/>
        </w:rPr>
      </w:pPr>
      <w:r>
        <w:rPr>
          <w:b/>
          <w:sz w:val="22"/>
          <w:szCs w:val="22"/>
        </w:rPr>
        <w:t>3.1. Numărul Zonelor Prioritare pentru Biodiversitate distincte de pe teritoriul ariei naturale protejate:</w:t>
      </w:r>
    </w:p>
    <w:p w14:paraId="344A7DEB" w14:textId="28CD677B" w:rsidR="00C54A79" w:rsidRPr="009F2411" w:rsidRDefault="00C54A79">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2678EDC3" w14:textId="77777777" w:rsidR="0020753F" w:rsidRPr="009F2411" w:rsidRDefault="00453891">
      <w:pPr>
        <w:spacing w:before="240" w:after="80" w:line="300" w:lineRule="auto"/>
        <w:rPr>
          <w:b/>
          <w:sz w:val="22"/>
          <w:szCs w:val="22"/>
        </w:rPr>
      </w:pPr>
      <w:r>
        <w:rPr>
          <w:b/>
          <w:sz w:val="22"/>
          <w:szCs w:val="22"/>
        </w:rPr>
        <w:t>3.2. Descrierea Zonelor Prioritare pentru Biodiversitate distincte</w:t>
      </w:r>
    </w:p>
    <w:p w14:paraId="08461462" w14:textId="77777777" w:rsidR="0020753F" w:rsidRPr="009F2411" w:rsidRDefault="00453891">
      <w:pPr>
        <w:spacing w:before="240" w:after="80" w:line="300" w:lineRule="auto"/>
        <w:rPr>
          <w:b/>
          <w:sz w:val="22"/>
          <w:szCs w:val="22"/>
        </w:rPr>
      </w:pPr>
      <w:r>
        <w:rPr>
          <w:b/>
          <w:sz w:val="22"/>
          <w:szCs w:val="22"/>
        </w:rPr>
        <w:t>3.2.1. Zona Prioritară pentru Biodiversitate nr. 1</w:t>
      </w:r>
    </w:p>
    <w:p w14:paraId="0388A31C" w14:textId="77777777" w:rsidR="0020753F" w:rsidRPr="009F2411" w:rsidRDefault="00453891">
      <w:pPr>
        <w:spacing w:before="240" w:after="80" w:line="300" w:lineRule="auto"/>
        <w:rPr>
          <w:b/>
          <w:sz w:val="22"/>
          <w:szCs w:val="22"/>
        </w:rPr>
      </w:pPr>
      <w:r>
        <w:rPr>
          <w:b/>
          <w:sz w:val="22"/>
          <w:szCs w:val="22"/>
        </w:rPr>
        <w:t>3.2.1.1. Cod Zona Prioritară pentru Biodiversitate nr. 1</w:t>
      </w:r>
    </w:p>
    <w:p w14:paraId="2BE622CB" w14:textId="77777777" w:rsidR="0020753F" w:rsidRPr="009F2411" w:rsidRDefault="006C59D3">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36D1935F" w14:textId="77777777" w:rsidR="0020753F" w:rsidRPr="009F2411" w:rsidRDefault="00453891">
      <w:pPr>
        <w:spacing w:before="240" w:after="80" w:line="300" w:lineRule="auto"/>
        <w:rPr>
          <w:b/>
          <w:sz w:val="22"/>
          <w:szCs w:val="22"/>
        </w:rPr>
      </w:pPr>
      <w:r>
        <w:rPr>
          <w:b/>
          <w:sz w:val="22"/>
          <w:szCs w:val="22"/>
        </w:rPr>
        <w:t>3.2.1.2.  Detalii privind Zona Prioritară pentru Biodiversitate nr. 1</w:t>
      </w:r>
    </w:p>
    <w:p w14:paraId="210F843F" w14:textId="77777777" w:rsidR="0020753F" w:rsidRPr="009F2411" w:rsidRDefault="00453891">
      <w:pPr>
        <w:spacing w:after="0" w:line="300" w:lineRule="auto"/>
        <w:rPr>
          <w:sz w:val="22"/>
          <w:szCs w:val="22"/>
        </w:rPr>
      </w:pPr>
      <w:r>
        <w:rPr>
          <w:sz w:val="22"/>
          <w:szCs w:val="22"/>
        </w:rPr>
        <w:t>Suprafața totală a ZPB (ha)</w:t>
      </w:r>
    </w:p>
    <w:p w14:paraId="6B512B78" w14:textId="14D19688" w:rsidR="0020753F" w:rsidRPr="009F2411" w:rsidRDefault="00E455A8">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289,50</w:t>
      </w:r>
    </w:p>
    <w:p w14:paraId="23FD787B" w14:textId="77777777" w:rsidR="0020753F" w:rsidRPr="009F2411" w:rsidRDefault="00453891">
      <w:pPr>
        <w:spacing w:before="160" w:after="0" w:line="300" w:lineRule="auto"/>
        <w:rPr>
          <w:sz w:val="22"/>
          <w:szCs w:val="22"/>
        </w:rPr>
      </w:pPr>
      <w:r>
        <w:rPr>
          <w:sz w:val="22"/>
          <w:szCs w:val="22"/>
        </w:rPr>
        <w:t>Documente relevante în raport cu ZPB</w:t>
      </w:r>
    </w:p>
    <w:p w14:paraId="4E03D116" w14:textId="77777777" w:rsidR="0020753F" w:rsidRPr="009F2411" w:rsidRDefault="00E455A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Consiliului Județean Timiș nr. 19/1995: Mlaștinile Satchinez;</w:t>
      </w:r>
    </w:p>
    <w:p w14:paraId="037920FF" w14:textId="77777777" w:rsidR="00E455A8" w:rsidRPr="009F2411" w:rsidRDefault="00E455A8" w:rsidP="00E455A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RONPA0757 Mlaștinile Satchinez;</w:t>
      </w:r>
    </w:p>
    <w:p w14:paraId="58F38E9B" w14:textId="77777777" w:rsidR="00E455A8" w:rsidRPr="009F2411" w:rsidRDefault="00E455A8" w:rsidP="00E455A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0662026" w14:textId="77777777" w:rsidR="00E455A8" w:rsidRPr="009F2411" w:rsidRDefault="00E455A8" w:rsidP="00E455A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 Ordinul Ministrului Mediului, Apelor și Pădurilor nr. 1066/2026 privind aprobarea Metodologiei de identificare a zonelor prioritare pentru biodiversitate.</w:t>
      </w:r>
    </w:p>
    <w:p w14:paraId="12B2C473" w14:textId="77777777" w:rsidR="0020753F" w:rsidRPr="009F2411" w:rsidRDefault="00453891">
      <w:pPr>
        <w:spacing w:before="160" w:after="0" w:line="300" w:lineRule="auto"/>
        <w:rPr>
          <w:sz w:val="22"/>
          <w:szCs w:val="22"/>
        </w:rPr>
      </w:pPr>
      <w:r>
        <w:rPr>
          <w:sz w:val="22"/>
          <w:szCs w:val="22"/>
        </w:rPr>
        <w:t>Informația ecologică</w:t>
      </w:r>
    </w:p>
    <w:tbl>
      <w:tblPr>
        <w:tblStyle w:val="aff1"/>
        <w:tblW w:w="8964" w:type="dxa"/>
        <w:tblInd w:w="10" w:type="dxa"/>
        <w:tblLayout w:type="fixed"/>
        <w:tblLook w:val="0400" w:firstRow="0" w:lastRow="0" w:firstColumn="0" w:lastColumn="0" w:noHBand="0" w:noVBand="1"/>
      </w:tblPr>
      <w:tblGrid>
        <w:gridCol w:w="2534"/>
        <w:gridCol w:w="6430"/>
      </w:tblGrid>
      <w:tr w:rsidR="009D6DC6" w:rsidRPr="009F2411" w14:paraId="538C3583"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6F273815" w14:textId="77777777" w:rsidR="0020753F" w:rsidRPr="009F2411" w:rsidRDefault="00453891">
            <w:pPr>
              <w:spacing w:after="120" w:line="300" w:lineRule="auto"/>
              <w:rPr>
                <w:sz w:val="22"/>
                <w:szCs w:val="22"/>
              </w:rPr>
            </w:pPr>
            <w:r>
              <w:rPr>
                <w:b/>
                <w:sz w:val="22"/>
                <w:szCs w:val="22"/>
              </w:rPr>
              <w:lastRenderedPageBreak/>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4E9F6255" w14:textId="77777777" w:rsidR="0020753F" w:rsidRPr="009F2411" w:rsidRDefault="00453891">
            <w:pPr>
              <w:spacing w:after="120" w:line="300" w:lineRule="auto"/>
              <w:rPr>
                <w:sz w:val="22"/>
                <w:szCs w:val="22"/>
              </w:rPr>
            </w:pPr>
            <w:r>
              <w:rPr>
                <w:b/>
                <w:sz w:val="22"/>
                <w:szCs w:val="22"/>
              </w:rPr>
              <w:t>Descriere</w:t>
            </w:r>
          </w:p>
        </w:tc>
      </w:tr>
      <w:tr w:rsidR="009D6DC6" w:rsidRPr="009F2411" w14:paraId="75782EB2"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44EDCC3D" w14:textId="77777777" w:rsidR="0020753F" w:rsidRPr="009F2411" w:rsidRDefault="00453891">
            <w:pPr>
              <w:spacing w:after="0" w:line="300" w:lineRule="auto"/>
              <w:rPr>
                <w:sz w:val="22"/>
                <w:szCs w:val="22"/>
              </w:rPr>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71C11E58" w14:textId="77777777" w:rsidR="0020753F" w:rsidRPr="009F2411" w:rsidRDefault="00453891">
            <w:pPr>
              <w:spacing w:after="0" w:line="300" w:lineRule="auto"/>
              <w:rPr>
                <w:b/>
                <w:sz w:val="22"/>
                <w:szCs w:val="22"/>
              </w:rPr>
            </w:pPr>
            <w:r>
              <w:rPr>
                <w:b/>
                <w:sz w:val="22"/>
                <w:szCs w:val="22"/>
              </w:rPr>
              <w:t>Habitate de stepe continentale:</w:t>
            </w:r>
          </w:p>
          <w:p w14:paraId="18B5FC2C" w14:textId="77777777" w:rsidR="0020753F" w:rsidRPr="009F2411" w:rsidRDefault="00453891">
            <w:pPr>
              <w:spacing w:after="0" w:line="300" w:lineRule="auto"/>
              <w:rPr>
                <w:sz w:val="22"/>
                <w:szCs w:val="22"/>
              </w:rPr>
            </w:pPr>
            <w:r>
              <w:rPr>
                <w:sz w:val="22"/>
                <w:szCs w:val="22"/>
              </w:rPr>
              <w:t xml:space="preserve">1530* </w:t>
              <w:tab/>
              <w:t>Stepe şi mlaştini sărăturate panonice;</w:t>
            </w:r>
          </w:p>
          <w:p w14:paraId="1897F489" w14:textId="77777777" w:rsidR="0020753F" w:rsidRPr="009F2411" w:rsidRDefault="00453891">
            <w:pPr>
              <w:spacing w:after="0" w:line="300" w:lineRule="auto"/>
              <w:rPr>
                <w:b/>
                <w:sz w:val="22"/>
                <w:szCs w:val="22"/>
              </w:rPr>
            </w:pPr>
            <w:r>
              <w:rPr>
                <w:b/>
                <w:sz w:val="22"/>
                <w:szCs w:val="22"/>
              </w:rPr>
              <w:t>Habitate de ape stătătoare:</w:t>
            </w:r>
          </w:p>
          <w:p w14:paraId="188CE95D" w14:textId="77777777" w:rsidR="0020753F" w:rsidRPr="009F2411" w:rsidRDefault="00453891">
            <w:pPr>
              <w:spacing w:after="0" w:line="300" w:lineRule="auto"/>
              <w:rPr>
                <w:i/>
                <w:sz w:val="22"/>
                <w:szCs w:val="22"/>
              </w:rPr>
            </w:pPr>
            <w:r>
              <w:rPr>
                <w:sz w:val="22"/>
                <w:szCs w:val="22"/>
              </w:rPr>
              <w:t xml:space="preserve">3150 Lacuri eutrofe naturale cu vegetaţie de </w:t>
            </w:r>
            <w:r>
              <w:rPr>
                <w:i/>
                <w:sz w:val="22"/>
                <w:szCs w:val="22"/>
              </w:rPr>
              <w:t>Magnopotamion</w:t>
            </w:r>
            <w:r>
              <w:rPr>
                <w:sz w:val="22"/>
                <w:szCs w:val="22"/>
              </w:rPr>
              <w:t xml:space="preserve"> sau </w:t>
            </w:r>
            <w:r>
              <w:rPr>
                <w:i/>
                <w:sz w:val="22"/>
                <w:szCs w:val="22"/>
              </w:rPr>
              <w:t xml:space="preserve">Hydrocharition </w:t>
            </w:r>
          </w:p>
          <w:p w14:paraId="70E15419" w14:textId="77777777" w:rsidR="0020753F" w:rsidRPr="009F2411" w:rsidRDefault="00453891">
            <w:pPr>
              <w:spacing w:after="0" w:line="300" w:lineRule="auto"/>
              <w:rPr>
                <w:sz w:val="22"/>
                <w:szCs w:val="22"/>
              </w:rPr>
            </w:pPr>
            <w:r>
              <w:rPr>
                <w:b/>
                <w:sz w:val="22"/>
                <w:szCs w:val="22"/>
              </w:rPr>
              <w:t>Habitate de pajiști umede seminaturale:</w:t>
            </w:r>
          </w:p>
          <w:p w14:paraId="0F642F95" w14:textId="77777777" w:rsidR="0020753F" w:rsidRPr="009F2411" w:rsidRDefault="00453891">
            <w:pPr>
              <w:spacing w:after="0" w:line="300" w:lineRule="auto"/>
              <w:rPr>
                <w:i/>
                <w:sz w:val="22"/>
                <w:szCs w:val="22"/>
              </w:rPr>
            </w:pPr>
            <w:r>
              <w:rPr>
                <w:sz w:val="22"/>
                <w:szCs w:val="22"/>
              </w:rPr>
              <w:t xml:space="preserve">6440 Pajişti aluviale ale văilor râurilor din </w:t>
            </w:r>
            <w:r>
              <w:rPr>
                <w:i/>
                <w:sz w:val="22"/>
                <w:szCs w:val="22"/>
              </w:rPr>
              <w:t xml:space="preserve">Cnidion dubii </w:t>
            </w:r>
          </w:p>
          <w:p w14:paraId="11821B35" w14:textId="77777777" w:rsidR="00D04BBE" w:rsidRPr="009F2411" w:rsidRDefault="00D04BBE">
            <w:pPr>
              <w:spacing w:after="0" w:line="300" w:lineRule="auto"/>
              <w:rPr>
                <w:b/>
                <w:bCs/>
                <w:iCs/>
                <w:sz w:val="22"/>
                <w:szCs w:val="22"/>
              </w:rPr>
            </w:pPr>
            <w:r>
              <w:rPr>
                <w:b/>
                <w:bCs/>
                <w:iCs/>
                <w:sz w:val="22"/>
                <w:szCs w:val="22"/>
              </w:rPr>
              <w:t>Habitate de păduri mediteraneene caducifoliate:</w:t>
            </w:r>
          </w:p>
          <w:p w14:paraId="475A7CF2" w14:textId="77777777" w:rsidR="00D04BBE" w:rsidRPr="009F2411" w:rsidRDefault="00D04BBE" w:rsidP="00D04BBE">
            <w:pPr>
              <w:spacing w:after="0" w:line="300" w:lineRule="auto"/>
              <w:rPr>
                <w:sz w:val="22"/>
                <w:szCs w:val="22"/>
              </w:rPr>
            </w:pPr>
            <w:r>
              <w:rPr>
                <w:i/>
                <w:iCs/>
                <w:sz w:val="22"/>
                <w:szCs w:val="22"/>
              </w:rPr>
              <w:t>92A0 Zăvoaie cu Salix alba și Populus alba</w:t>
            </w:r>
          </w:p>
        </w:tc>
      </w:tr>
      <w:tr w:rsidR="009D6DC6" w:rsidRPr="009F2411" w14:paraId="1C92410D"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1EA45A41" w14:textId="77777777" w:rsidR="0020753F" w:rsidRPr="009F2411" w:rsidRDefault="00453891">
            <w:pPr>
              <w:spacing w:after="0" w:line="300" w:lineRule="auto"/>
              <w:rPr>
                <w:sz w:val="22"/>
                <w:szCs w:val="22"/>
              </w:rPr>
            </w:pPr>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22271F32" w14:textId="77777777" w:rsidR="0020753F" w:rsidRPr="009F2411" w:rsidRDefault="00453891">
            <w:pPr>
              <w:pBdr>
                <w:top w:val="nil"/>
                <w:left w:val="nil"/>
                <w:bottom w:val="nil"/>
                <w:right w:val="nil"/>
                <w:between w:val="nil"/>
              </w:pBdr>
              <w:spacing w:after="0" w:line="300" w:lineRule="auto"/>
              <w:rPr>
                <w:b/>
                <w:sz w:val="22"/>
                <w:szCs w:val="22"/>
              </w:rPr>
            </w:pPr>
            <w:r>
              <w:rPr>
                <w:b/>
                <w:sz w:val="22"/>
                <w:szCs w:val="22"/>
              </w:rPr>
              <w:t>Reptile:</w:t>
            </w:r>
          </w:p>
          <w:p w14:paraId="51E481C0"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1220 Emys orbicularis</w:t>
            </w:r>
          </w:p>
          <w:p w14:paraId="4652929E" w14:textId="77777777" w:rsidR="0020753F" w:rsidRPr="009F2411" w:rsidRDefault="00453891">
            <w:pPr>
              <w:pBdr>
                <w:top w:val="nil"/>
                <w:left w:val="nil"/>
                <w:bottom w:val="nil"/>
                <w:right w:val="nil"/>
                <w:between w:val="nil"/>
              </w:pBdr>
              <w:spacing w:after="0" w:line="300" w:lineRule="auto"/>
              <w:rPr>
                <w:b/>
                <w:sz w:val="22"/>
                <w:szCs w:val="22"/>
              </w:rPr>
            </w:pPr>
            <w:r>
              <w:rPr>
                <w:b/>
                <w:sz w:val="22"/>
                <w:szCs w:val="22"/>
              </w:rPr>
              <w:t>Amfibieni:</w:t>
            </w:r>
          </w:p>
          <w:p w14:paraId="68CF9881"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1188 Bombina bombina</w:t>
            </w:r>
          </w:p>
          <w:p w14:paraId="7F1A7649"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1993 Triturus dobrogicus</w:t>
            </w:r>
          </w:p>
          <w:p w14:paraId="3538BE2A"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6997 Bufotes viridis</w:t>
            </w:r>
          </w:p>
          <w:p w14:paraId="5CE41D9C" w14:textId="77777777" w:rsidR="0020753F" w:rsidRPr="009F2411" w:rsidRDefault="00453891">
            <w:pPr>
              <w:pBdr>
                <w:top w:val="nil"/>
                <w:left w:val="nil"/>
                <w:bottom w:val="nil"/>
                <w:right w:val="nil"/>
                <w:between w:val="nil"/>
              </w:pBdr>
              <w:spacing w:after="0" w:line="300" w:lineRule="auto"/>
              <w:rPr>
                <w:b/>
                <w:sz w:val="22"/>
                <w:szCs w:val="22"/>
              </w:rPr>
            </w:pPr>
            <w:r>
              <w:rPr>
                <w:i/>
                <w:sz w:val="22"/>
                <w:szCs w:val="22"/>
              </w:rPr>
              <w:t>1203 Hyla arborea</w:t>
            </w:r>
          </w:p>
          <w:p w14:paraId="3650C709" w14:textId="77777777" w:rsidR="0020753F" w:rsidRPr="009F2411" w:rsidRDefault="00453891">
            <w:pPr>
              <w:pBdr>
                <w:top w:val="nil"/>
                <w:left w:val="nil"/>
                <w:bottom w:val="nil"/>
                <w:right w:val="nil"/>
                <w:between w:val="nil"/>
              </w:pBdr>
              <w:spacing w:after="0" w:line="300" w:lineRule="auto"/>
              <w:rPr>
                <w:b/>
                <w:sz w:val="22"/>
                <w:szCs w:val="22"/>
              </w:rPr>
            </w:pPr>
            <w:r>
              <w:rPr>
                <w:b/>
                <w:sz w:val="22"/>
                <w:szCs w:val="22"/>
              </w:rPr>
              <w:t>Pești:</w:t>
            </w:r>
          </w:p>
          <w:p w14:paraId="53F0642F"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1145 Misgurnus fossilis</w:t>
            </w:r>
          </w:p>
          <w:p w14:paraId="48403697"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6963 Cobitis taenia</w:t>
            </w:r>
          </w:p>
          <w:p w14:paraId="627B1EB0" w14:textId="77777777" w:rsidR="0020753F" w:rsidRPr="009F2411" w:rsidRDefault="00453891">
            <w:pPr>
              <w:pBdr>
                <w:top w:val="nil"/>
                <w:left w:val="nil"/>
                <w:bottom w:val="nil"/>
                <w:right w:val="nil"/>
                <w:between w:val="nil"/>
              </w:pBdr>
              <w:spacing w:after="0" w:line="300" w:lineRule="auto"/>
              <w:rPr>
                <w:b/>
                <w:sz w:val="22"/>
                <w:szCs w:val="22"/>
              </w:rPr>
            </w:pPr>
            <w:r>
              <w:rPr>
                <w:b/>
                <w:sz w:val="22"/>
                <w:szCs w:val="22"/>
              </w:rPr>
              <w:t>Nevertebrate:</w:t>
            </w:r>
          </w:p>
          <w:p w14:paraId="28552BFE"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1060 Lycaena dispar</w:t>
            </w:r>
          </w:p>
          <w:p w14:paraId="668571E2"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4045 Coenagrion  ornatum</w:t>
            </w:r>
          </w:p>
          <w:p w14:paraId="286ED74D"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6928 Hirudo verbana</w:t>
            </w:r>
          </w:p>
          <w:p w14:paraId="3F46638A" w14:textId="77777777" w:rsidR="0020753F" w:rsidRPr="009F2411" w:rsidRDefault="00453891">
            <w:pPr>
              <w:spacing w:after="0" w:line="240" w:lineRule="auto"/>
              <w:rPr>
                <w:b/>
                <w:sz w:val="22"/>
                <w:szCs w:val="22"/>
              </w:rPr>
            </w:pPr>
            <w:r>
              <w:rPr>
                <w:b/>
                <w:sz w:val="22"/>
                <w:szCs w:val="22"/>
              </w:rPr>
              <w:t>Păsări:</w:t>
            </w:r>
          </w:p>
          <w:p w14:paraId="0A657250" w14:textId="77777777" w:rsidR="0020753F" w:rsidRPr="009F2411" w:rsidRDefault="00453891">
            <w:pPr>
              <w:spacing w:after="0" w:line="240" w:lineRule="auto"/>
              <w:rPr>
                <w:i/>
                <w:sz w:val="22"/>
                <w:szCs w:val="22"/>
              </w:rPr>
            </w:pPr>
            <w:r>
              <w:rPr>
                <w:i/>
                <w:sz w:val="22"/>
                <w:szCs w:val="22"/>
              </w:rPr>
              <w:t>A688 Botaurus stellaris</w:t>
            </w:r>
          </w:p>
          <w:p w14:paraId="70DF1DFB" w14:textId="77777777" w:rsidR="0020753F" w:rsidRPr="009F2411" w:rsidRDefault="00453891">
            <w:pPr>
              <w:spacing w:after="0" w:line="240" w:lineRule="auto"/>
              <w:rPr>
                <w:i/>
                <w:sz w:val="22"/>
                <w:szCs w:val="22"/>
              </w:rPr>
            </w:pPr>
            <w:r>
              <w:rPr>
                <w:i/>
                <w:sz w:val="22"/>
                <w:szCs w:val="22"/>
              </w:rPr>
              <w:t>A022Ixobrychus minutus</w:t>
            </w:r>
          </w:p>
          <w:p w14:paraId="3A8E2BDB" w14:textId="77777777" w:rsidR="0020753F" w:rsidRPr="009F2411" w:rsidRDefault="00453891">
            <w:pPr>
              <w:spacing w:after="0" w:line="240" w:lineRule="auto"/>
              <w:rPr>
                <w:i/>
                <w:sz w:val="22"/>
                <w:szCs w:val="22"/>
              </w:rPr>
            </w:pPr>
            <w:r>
              <w:rPr>
                <w:i/>
                <w:sz w:val="22"/>
                <w:szCs w:val="22"/>
              </w:rPr>
              <w:t>A151 Calidris pugnax</w:t>
            </w:r>
          </w:p>
          <w:p w14:paraId="7B354C31" w14:textId="77777777" w:rsidR="0020753F" w:rsidRPr="009F2411" w:rsidRDefault="00453891">
            <w:pPr>
              <w:spacing w:after="0" w:line="240" w:lineRule="auto"/>
              <w:rPr>
                <w:i/>
                <w:sz w:val="22"/>
                <w:szCs w:val="22"/>
              </w:rPr>
            </w:pPr>
            <w:r>
              <w:rPr>
                <w:i/>
                <w:sz w:val="22"/>
                <w:szCs w:val="22"/>
              </w:rPr>
              <w:t>A339 Lanius minor</w:t>
            </w:r>
          </w:p>
          <w:p w14:paraId="46B8F99F" w14:textId="77777777" w:rsidR="0020753F" w:rsidRPr="009F2411" w:rsidRDefault="00453891">
            <w:pPr>
              <w:spacing w:after="0" w:line="240" w:lineRule="auto"/>
              <w:rPr>
                <w:i/>
                <w:sz w:val="22"/>
                <w:szCs w:val="22"/>
              </w:rPr>
            </w:pPr>
            <w:r>
              <w:rPr>
                <w:i/>
                <w:sz w:val="22"/>
                <w:szCs w:val="22"/>
              </w:rPr>
              <w:t>A196 Chlidonias hybrida</w:t>
            </w:r>
          </w:p>
          <w:p w14:paraId="414D327C" w14:textId="77777777" w:rsidR="0020753F" w:rsidRPr="009F2411" w:rsidRDefault="00453891">
            <w:pPr>
              <w:spacing w:after="0" w:line="240" w:lineRule="auto"/>
              <w:rPr>
                <w:i/>
                <w:sz w:val="22"/>
                <w:szCs w:val="22"/>
              </w:rPr>
            </w:pPr>
            <w:r>
              <w:rPr>
                <w:i/>
                <w:sz w:val="22"/>
                <w:szCs w:val="22"/>
              </w:rPr>
              <w:t>A131 Himantopus himantopus</w:t>
            </w:r>
          </w:p>
          <w:p w14:paraId="4996A433" w14:textId="77777777" w:rsidR="0020753F" w:rsidRPr="009F2411" w:rsidRDefault="00453891">
            <w:pPr>
              <w:spacing w:after="0" w:line="240" w:lineRule="auto"/>
              <w:rPr>
                <w:i/>
                <w:sz w:val="22"/>
                <w:szCs w:val="22"/>
              </w:rPr>
            </w:pPr>
            <w:r>
              <w:rPr>
                <w:i/>
                <w:sz w:val="22"/>
                <w:szCs w:val="22"/>
              </w:rPr>
              <w:t>A229 Alcedo atthis</w:t>
            </w:r>
          </w:p>
          <w:p w14:paraId="33261A9C" w14:textId="77777777" w:rsidR="0020753F" w:rsidRPr="009F2411" w:rsidRDefault="00453891">
            <w:pPr>
              <w:spacing w:after="0" w:line="240" w:lineRule="auto"/>
              <w:rPr>
                <w:i/>
                <w:sz w:val="22"/>
                <w:szCs w:val="22"/>
              </w:rPr>
            </w:pPr>
            <w:r>
              <w:rPr>
                <w:i/>
                <w:sz w:val="22"/>
                <w:szCs w:val="22"/>
              </w:rPr>
              <w:t>A081 Circus aeruginosus</w:t>
            </w:r>
          </w:p>
          <w:p w14:paraId="57D7A398" w14:textId="77777777" w:rsidR="0020753F" w:rsidRPr="009F2411" w:rsidRDefault="00453891">
            <w:pPr>
              <w:spacing w:after="0" w:line="240" w:lineRule="auto"/>
              <w:rPr>
                <w:i/>
                <w:sz w:val="22"/>
                <w:szCs w:val="22"/>
              </w:rPr>
            </w:pPr>
            <w:r>
              <w:rPr>
                <w:i/>
                <w:sz w:val="22"/>
                <w:szCs w:val="22"/>
              </w:rPr>
              <w:t>A026 Egretta garzetta</w:t>
            </w:r>
          </w:p>
          <w:p w14:paraId="06ABDEA8" w14:textId="77777777" w:rsidR="0020753F" w:rsidRPr="009F2411" w:rsidRDefault="00453891">
            <w:pPr>
              <w:spacing w:after="0" w:line="240" w:lineRule="auto"/>
              <w:rPr>
                <w:i/>
                <w:sz w:val="22"/>
                <w:szCs w:val="22"/>
              </w:rPr>
            </w:pPr>
            <w:r>
              <w:rPr>
                <w:i/>
                <w:sz w:val="22"/>
                <w:szCs w:val="22"/>
              </w:rPr>
              <w:t>A338 Lanius collurio</w:t>
            </w:r>
          </w:p>
          <w:p w14:paraId="0A897DBE" w14:textId="77777777" w:rsidR="0020753F" w:rsidRPr="009F2411" w:rsidRDefault="00453891">
            <w:pPr>
              <w:spacing w:after="0" w:line="240" w:lineRule="auto"/>
              <w:rPr>
                <w:i/>
                <w:sz w:val="22"/>
                <w:szCs w:val="22"/>
              </w:rPr>
            </w:pPr>
            <w:r>
              <w:rPr>
                <w:i/>
                <w:sz w:val="22"/>
                <w:szCs w:val="22"/>
              </w:rPr>
              <w:t>A031 Ciconia ciconia</w:t>
            </w:r>
          </w:p>
          <w:p w14:paraId="57A9AA07" w14:textId="77777777" w:rsidR="0020753F" w:rsidRPr="009F2411" w:rsidRDefault="00453891">
            <w:pPr>
              <w:spacing w:after="0" w:line="240" w:lineRule="auto"/>
              <w:rPr>
                <w:i/>
                <w:sz w:val="22"/>
                <w:szCs w:val="22"/>
              </w:rPr>
            </w:pPr>
            <w:r>
              <w:rPr>
                <w:i/>
                <w:sz w:val="22"/>
                <w:szCs w:val="22"/>
              </w:rPr>
              <w:t>A023 Nycticorax nycticorax</w:t>
            </w:r>
          </w:p>
          <w:p w14:paraId="22ECBDBD"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A118 Rallus aquaticus</w:t>
            </w:r>
          </w:p>
          <w:p w14:paraId="6F37C46A"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A120Porzana parva</w:t>
            </w:r>
          </w:p>
          <w:p w14:paraId="4976FEA8"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A179 Larus ridibundus</w:t>
            </w:r>
          </w:p>
          <w:p w14:paraId="75145F73"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A125 Fulica atra</w:t>
            </w:r>
          </w:p>
          <w:p w14:paraId="299EB89D"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A123 Galinulla chloropus</w:t>
            </w:r>
          </w:p>
          <w:p w14:paraId="491D1FFF"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A053 Anas platyrhynchos</w:t>
            </w:r>
          </w:p>
          <w:p w14:paraId="7D6165FB"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A059 Aythya ferina</w:t>
            </w:r>
          </w:p>
        </w:tc>
      </w:tr>
      <w:tr w:rsidR="009D6DC6" w:rsidRPr="009F2411" w14:paraId="606F6C64"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31D654BC" w14:textId="77777777" w:rsidR="0020753F" w:rsidRPr="009F2411" w:rsidRDefault="00453891">
            <w:pPr>
              <w:spacing w:after="0" w:line="300" w:lineRule="auto"/>
              <w:rPr>
                <w:sz w:val="22"/>
                <w:szCs w:val="22"/>
              </w:rPr>
            </w:pPr>
            <w:r>
              <w:rPr>
                <w:sz w:val="22"/>
                <w:szCs w:val="22"/>
              </w:rPr>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067D6EF1" w14:textId="77777777" w:rsidR="00063C10" w:rsidRPr="009F2411" w:rsidRDefault="00453891" w:rsidP="00877322">
            <w:pPr>
              <w:spacing w:after="0"/>
              <w:jc w:val="both"/>
              <w:rPr>
                <w:sz w:val="22"/>
                <w:szCs w:val="22"/>
              </w:rPr>
            </w:pPr>
            <w:r>
              <w:rPr>
                <w:sz w:val="22"/>
                <w:szCs w:val="22"/>
              </w:rPr>
              <w:t xml:space="preserve">Zona include ecosisteme forestiere cu valoare conservativă ridicată, caracterizate prin continuitate ecologică, diversitate </w:t>
              <w:lastRenderedPageBreak/>
              <w:t>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515C156" w14:textId="77777777" w:rsidR="00063C10" w:rsidRPr="009F2411" w:rsidRDefault="00453891" w:rsidP="00877322">
            <w:pPr>
              <w:spacing w:after="0"/>
              <w:jc w:val="both"/>
              <w:rPr>
                <w:sz w:val="22"/>
                <w:szCs w:val="22"/>
              </w:rPr>
            </w:pPr>
            <w:r>
              <w:rPr>
                <w:sz w:val="22"/>
                <w:szCs w:val="22"/>
              </w:rPr>
              <w:t>Valoarea ecologică a zonei este susținută de existența unor condiții favorabile pentru numeroase specii de interes conservativ asociate pădurilor mature și ecosistemelor forestiere bine conservate.</w:t>
            </w:r>
          </w:p>
          <w:p w14:paraId="7EA6B30A" w14:textId="77777777" w:rsidR="00063C10" w:rsidRPr="009F2411" w:rsidRDefault="00453891" w:rsidP="00877322">
            <w:pPr>
              <w:spacing w:after="0"/>
              <w:jc w:val="both"/>
              <w:rPr>
                <w:sz w:val="22"/>
                <w:szCs w:val="22"/>
              </w:rPr>
            </w:pPr>
            <w:r>
              <w:rPr>
                <w:sz w:val="22"/>
                <w:szCs w:val="22"/>
              </w:rPr>
              <w:t>Zona include habitate umede cu valoare conservativă ridicată, caracterizate prin condiții hidrologice favorabile și prin rolul acestora în susținerea biodiversității asociate ecosistemelor de tranziție dintre mediul terestru și cel acvatic.</w:t>
            </w:r>
          </w:p>
          <w:p w14:paraId="5C2F8CAE" w14:textId="77777777" w:rsidR="00063C10" w:rsidRPr="009F2411" w:rsidRDefault="00453891" w:rsidP="00877322">
            <w:pPr>
              <w:spacing w:after="0"/>
              <w:jc w:val="both"/>
              <w:rPr>
                <w:sz w:val="22"/>
                <w:szCs w:val="22"/>
              </w:rPr>
            </w:pPr>
            <w:r>
              <w:rPr>
                <w:sz w:val="22"/>
                <w:szCs w:val="22"/>
              </w:rPr>
              <w:t>Zona include ecosisteme rare și vulnerabile dezvoltate pe substraturi cu salinitate naturală ridicată, caracterizate prin comunități vegetale și faunistice specializate și printr-un grad ridicat de particularizare ecologică.</w:t>
            </w:r>
          </w:p>
          <w:p w14:paraId="2734C767" w14:textId="77777777" w:rsidR="00063C10" w:rsidRPr="009F2411" w:rsidRDefault="00453891" w:rsidP="00877322">
            <w:pPr>
              <w:spacing w:after="0"/>
              <w:jc w:val="both"/>
              <w:rPr>
                <w:sz w:val="22"/>
                <w:szCs w:val="22"/>
              </w:rPr>
            </w:pPr>
            <w:r>
              <w:rPr>
                <w:sz w:val="22"/>
                <w:szCs w:val="22"/>
              </w:rPr>
              <w:t>Zona include ecosisteme acvatice cu rol esențial în menținerea biodiversității și a proceselor hidrologice naturale. Habitatele acvatice susțin numeroase specii dependente de zone umede și contribuie la reglarea regimului hidrologic local.</w:t>
            </w:r>
          </w:p>
          <w:p w14:paraId="2ED28C3E" w14:textId="77777777" w:rsidR="00063C10" w:rsidRPr="009F2411" w:rsidRDefault="00453891" w:rsidP="00877322">
            <w:pPr>
              <w:spacing w:after="0"/>
              <w:jc w:val="both"/>
              <w:rPr>
                <w:sz w:val="22"/>
                <w:szCs w:val="22"/>
              </w:rPr>
            </w:pPr>
            <w:r>
              <w:rPr>
                <w:sz w:val="22"/>
                <w:szCs w:val="22"/>
              </w:rPr>
              <w:t>Zona include ecosisteme lotice și habitate ripariene care asigură conectivitatea ecologică la scară regională și susțin procese hidrologice naturale esențiale pentru funcționarea ecosistemelor de luncă și a zonelor umede asociate.</w:t>
            </w:r>
          </w:p>
          <w:p w14:paraId="5E5AE77C" w14:textId="77777777" w:rsidR="00063C10" w:rsidRPr="009F2411" w:rsidRDefault="00453891">
            <w:pPr>
              <w:jc w:val="both"/>
              <w:rPr>
                <w:sz w:val="22"/>
                <w:szCs w:val="22"/>
              </w:rPr>
            </w:pPr>
            <w:r>
              <w:rPr>
                <w:sz w:val="22"/>
                <w:szCs w:val="22"/>
              </w:rPr>
              <w:t>Desemnarea ca ZPB se fundamentează pe criteriul stabilit de metodologie pentru rezervații naturale, precum și pe valoarea conservativă ridicată a ecosistemelor forestiere prezente.</w:t>
            </w:r>
          </w:p>
        </w:tc>
      </w:tr>
      <w:tr w:rsidR="009D6DC6" w:rsidRPr="009F2411" w14:paraId="1F4DB71F"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2D9E2B32" w14:textId="77777777" w:rsidR="0020753F" w:rsidRPr="009F2411" w:rsidRDefault="00453891">
            <w:pPr>
              <w:spacing w:after="0" w:line="300" w:lineRule="auto"/>
              <w:rPr>
                <w:sz w:val="22"/>
                <w:szCs w:val="22"/>
              </w:rPr>
            </w:pPr>
            <w:r>
              <w:rPr>
                <w:sz w:val="22"/>
                <w:szCs w:val="22"/>
              </w:rPr>
              <w:lastRenderedPageBreak/>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27EBE21A" w14:textId="77777777" w:rsidR="0020753F" w:rsidRPr="009F2411" w:rsidRDefault="00C94207" w:rsidP="00C94207">
            <w:pPr>
              <w:spacing w:after="0" w:line="300" w:lineRule="auto"/>
              <w:rPr>
                <w:sz w:val="22"/>
                <w:szCs w:val="22"/>
              </w:rPr>
            </w:pPr>
            <w:r>
              <w:rPr>
                <w:sz w:val="22"/>
                <w:szCs w:val="22"/>
              </w:rPr>
              <w:t>A04.03 Abandonarea sistemelor pastorale, lipsa pășunatului</w:t>
            </w:r>
          </w:p>
        </w:tc>
      </w:tr>
      <w:tr w:rsidR="009D6DC6" w:rsidRPr="009F2411" w14:paraId="06F0E70D"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0376D22B" w14:textId="77777777" w:rsidR="0020753F" w:rsidRPr="009F2411" w:rsidRDefault="00453891">
            <w:pPr>
              <w:spacing w:after="0" w:line="300" w:lineRule="auto"/>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0BFA0871" w14:textId="77777777" w:rsidR="007B78AC" w:rsidRPr="009F2411" w:rsidRDefault="007B78AC" w:rsidP="007B78AC">
            <w:pPr>
              <w:spacing w:after="0" w:line="240" w:lineRule="auto"/>
              <w:jc w:val="both"/>
              <w:rPr>
                <w:b/>
                <w:bCs/>
                <w:sz w:val="22"/>
                <w:szCs w:val="22"/>
              </w:rPr>
            </w:pPr>
            <w:r>
              <w:rPr>
                <w:b/>
                <w:bCs/>
                <w:sz w:val="22"/>
                <w:szCs w:val="22"/>
              </w:rPr>
              <w:t>Obiective și măsuri pentru habitatele forestiere – regim de management activ</w:t>
            </w:r>
          </w:p>
          <w:p w14:paraId="25D9DB76" w14:textId="77777777" w:rsidR="007B78AC" w:rsidRPr="009F2411" w:rsidRDefault="007B78AC" w:rsidP="007B78AC">
            <w:pPr>
              <w:spacing w:after="0" w:line="240" w:lineRule="auto"/>
              <w:jc w:val="both"/>
              <w:rPr>
                <w:b/>
                <w:bCs/>
                <w:sz w:val="22"/>
                <w:szCs w:val="22"/>
              </w:rPr>
            </w:pPr>
            <w:r>
              <w:rPr>
                <w:b/>
                <w:bCs/>
                <w:sz w:val="22"/>
                <w:szCs w:val="22"/>
              </w:rPr>
              <w:t>Obiectiv general de conservare</w:t>
            </w:r>
          </w:p>
          <w:p w14:paraId="31C50AF8" w14:textId="77777777" w:rsidR="007B78AC" w:rsidRPr="009F2411" w:rsidRDefault="007B78AC" w:rsidP="007B78AC">
            <w:pPr>
              <w:spacing w:after="0" w:line="240" w:lineRule="auto"/>
              <w:jc w:val="both"/>
              <w:rPr>
                <w:b/>
                <w:bCs/>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F42A269" w14:textId="77777777" w:rsidR="007B78AC" w:rsidRPr="009F2411" w:rsidRDefault="007B78AC" w:rsidP="007B78AC">
            <w:pPr>
              <w:spacing w:after="0" w:line="240" w:lineRule="auto"/>
              <w:jc w:val="both"/>
              <w:rPr>
                <w:b/>
                <w:bCs/>
                <w:sz w:val="22"/>
                <w:szCs w:val="22"/>
              </w:rPr>
            </w:pPr>
            <w:r>
              <w:rPr>
                <w:b/>
                <w:bCs/>
                <w:sz w:val="22"/>
                <w:szCs w:val="22"/>
              </w:rPr>
              <w:t>Obiective specifice:</w:t>
            </w:r>
          </w:p>
          <w:p w14:paraId="6A5D7992" w14:textId="77777777" w:rsidR="007B78AC" w:rsidRPr="009F2411" w:rsidRDefault="007B78AC" w:rsidP="007B78AC">
            <w:pPr>
              <w:spacing w:after="0" w:line="240" w:lineRule="auto"/>
              <w:jc w:val="both"/>
              <w:rPr>
                <w:b/>
                <w:bCs/>
                <w:sz w:val="22"/>
                <w:szCs w:val="22"/>
              </w:rPr>
            </w:pPr>
            <w:r>
              <w:rPr>
                <w:b/>
                <w:bCs/>
                <w:sz w:val="22"/>
                <w:szCs w:val="22"/>
              </w:rPr>
              <w:t xml:space="preserve">O1. </w:t>
            </w:r>
            <w:r>
              <w:rPr>
                <w:sz w:val="22"/>
                <w:szCs w:val="22"/>
              </w:rPr>
              <w:t>Conservarea și ameliorarea biodiversității arboretelor (structură, compoziție, microhabitate).</w:t>
            </w:r>
          </w:p>
          <w:p w14:paraId="1F0DD7BE" w14:textId="77777777" w:rsidR="007B78AC" w:rsidRPr="009F2411" w:rsidRDefault="007B78AC" w:rsidP="007B78AC">
            <w:pPr>
              <w:spacing w:after="0" w:line="240" w:lineRule="auto"/>
              <w:jc w:val="both"/>
              <w:rPr>
                <w:b/>
                <w:bCs/>
                <w:sz w:val="22"/>
                <w:szCs w:val="22"/>
              </w:rPr>
            </w:pPr>
            <w:r>
              <w:rPr>
                <w:b/>
                <w:bCs/>
                <w:sz w:val="22"/>
                <w:szCs w:val="22"/>
              </w:rPr>
              <w:t xml:space="preserve">O2. </w:t>
            </w:r>
            <w:r>
              <w:rPr>
                <w:sz w:val="22"/>
                <w:szCs w:val="22"/>
              </w:rPr>
              <w:t>Îmbunătățirea compoziției și structurii arboretelor către o configurație mai apropiată de naturalitate.</w:t>
            </w:r>
          </w:p>
          <w:p w14:paraId="711A579B" w14:textId="77777777" w:rsidR="007B78AC" w:rsidRPr="009F2411" w:rsidRDefault="007B78AC" w:rsidP="007B78AC">
            <w:pPr>
              <w:spacing w:after="0" w:line="240" w:lineRule="auto"/>
              <w:jc w:val="both"/>
              <w:rPr>
                <w:b/>
                <w:bCs/>
                <w:sz w:val="22"/>
                <w:szCs w:val="22"/>
              </w:rPr>
            </w:pPr>
            <w:r>
              <w:rPr>
                <w:b/>
                <w:bCs/>
                <w:sz w:val="22"/>
                <w:szCs w:val="22"/>
              </w:rPr>
              <w:t xml:space="preserve">O3. </w:t>
            </w:r>
            <w:r>
              <w:rPr>
                <w:sz w:val="22"/>
                <w:szCs w:val="22"/>
              </w:rPr>
              <w:t>Creșterea stabilității și rezistenței ecosistemelor forestiere la factori vătămători biotici și abiotici.</w:t>
            </w:r>
          </w:p>
          <w:p w14:paraId="1A9FCF5F" w14:textId="77777777" w:rsidR="007B78AC" w:rsidRPr="009F2411" w:rsidRDefault="007B78AC" w:rsidP="007B78AC">
            <w:pPr>
              <w:spacing w:after="0" w:line="240" w:lineRule="auto"/>
              <w:jc w:val="both"/>
              <w:rPr>
                <w:b/>
                <w:bCs/>
                <w:sz w:val="22"/>
                <w:szCs w:val="22"/>
              </w:rPr>
            </w:pPr>
            <w:r>
              <w:rPr>
                <w:b/>
                <w:bCs/>
                <w:sz w:val="22"/>
                <w:szCs w:val="22"/>
              </w:rPr>
              <w:t xml:space="preserve">O4. </w:t>
            </w:r>
            <w:r>
              <w:rPr>
                <w:sz w:val="22"/>
                <w:szCs w:val="22"/>
              </w:rPr>
              <w:t>Menținerea regenerării naturale și a continuității habitatelor forestiere.</w:t>
            </w:r>
          </w:p>
          <w:p w14:paraId="7FE31EF0" w14:textId="77777777" w:rsidR="007B78AC" w:rsidRPr="009F2411" w:rsidRDefault="007B78AC" w:rsidP="007B78AC">
            <w:pPr>
              <w:spacing w:after="0" w:line="240" w:lineRule="auto"/>
              <w:jc w:val="both"/>
              <w:rPr>
                <w:b/>
                <w:bCs/>
                <w:sz w:val="22"/>
                <w:szCs w:val="22"/>
              </w:rPr>
            </w:pPr>
            <w:r>
              <w:rPr>
                <w:b/>
                <w:bCs/>
                <w:sz w:val="22"/>
                <w:szCs w:val="22"/>
              </w:rPr>
              <w:t xml:space="preserve">O5. </w:t>
            </w:r>
            <w:r>
              <w:rPr>
                <w:sz w:val="22"/>
                <w:szCs w:val="22"/>
              </w:rPr>
              <w:t>Reducerea fragmentării habitatelor și limitarea presiunilor antropice.</w:t>
            </w:r>
          </w:p>
          <w:p w14:paraId="4726DC91" w14:textId="77777777" w:rsidR="007B78AC" w:rsidRPr="009F2411" w:rsidRDefault="007B78AC" w:rsidP="007B78AC">
            <w:pPr>
              <w:spacing w:after="0" w:line="240" w:lineRule="auto"/>
              <w:jc w:val="both"/>
              <w:rPr>
                <w:b/>
                <w:bCs/>
                <w:sz w:val="22"/>
                <w:szCs w:val="22"/>
              </w:rPr>
            </w:pPr>
            <w:r>
              <w:rPr>
                <w:b/>
                <w:bCs/>
                <w:sz w:val="22"/>
                <w:szCs w:val="22"/>
              </w:rPr>
              <w:t xml:space="preserve">O6. </w:t>
            </w:r>
            <w:r>
              <w:rPr>
                <w:sz w:val="22"/>
                <w:szCs w:val="22"/>
              </w:rPr>
              <w:t>Monitorizarea stării de conservare și aplicarea managementului adaptativ.</w:t>
            </w:r>
          </w:p>
          <w:p w14:paraId="38E8786C" w14:textId="77777777" w:rsidR="007B78AC" w:rsidRPr="009F2411" w:rsidRDefault="007B78AC" w:rsidP="007B78AC">
            <w:pPr>
              <w:spacing w:after="0" w:line="240" w:lineRule="auto"/>
              <w:jc w:val="both"/>
              <w:rPr>
                <w:b/>
                <w:bCs/>
                <w:sz w:val="22"/>
                <w:szCs w:val="22"/>
              </w:rPr>
            </w:pPr>
            <w:r>
              <w:rPr>
                <w:b/>
                <w:bCs/>
                <w:sz w:val="22"/>
                <w:szCs w:val="22"/>
              </w:rPr>
              <w:t>Măsuri de conservare:</w:t>
            </w:r>
          </w:p>
          <w:p w14:paraId="4960A798" w14:textId="77777777" w:rsidR="007B78AC" w:rsidRPr="009F2411" w:rsidRDefault="007B78AC" w:rsidP="007B78AC">
            <w:pPr>
              <w:spacing w:after="0" w:line="240" w:lineRule="auto"/>
              <w:jc w:val="both"/>
              <w:rPr>
                <w:b/>
                <w:bCs/>
                <w:sz w:val="22"/>
                <w:szCs w:val="22"/>
              </w:rPr>
            </w:pPr>
            <w:r>
              <w:rPr>
                <w:b/>
                <w:bCs/>
                <w:sz w:val="22"/>
                <w:szCs w:val="22"/>
              </w:rPr>
              <w:lastRenderedPageBreak/>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C0A3C53" w14:textId="77777777" w:rsidR="007B78AC" w:rsidRPr="009F2411" w:rsidRDefault="007B78AC" w:rsidP="007B78AC">
            <w:pPr>
              <w:spacing w:after="0" w:line="240" w:lineRule="auto"/>
              <w:jc w:val="both"/>
              <w:rPr>
                <w:b/>
                <w:bCs/>
                <w:sz w:val="22"/>
                <w:szCs w:val="22"/>
              </w:rPr>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FB90847" w14:textId="77777777" w:rsidR="007B78AC" w:rsidRPr="009F2411" w:rsidRDefault="007B78AC" w:rsidP="007B78AC">
            <w:pPr>
              <w:spacing w:after="0" w:line="240" w:lineRule="auto"/>
              <w:jc w:val="both"/>
              <w:rPr>
                <w:b/>
                <w:bCs/>
                <w:sz w:val="22"/>
                <w:szCs w:val="22"/>
              </w:rPr>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87F7A9E" w14:textId="77777777" w:rsidR="007B78AC" w:rsidRPr="009F2411" w:rsidRDefault="007B78AC" w:rsidP="007B78AC">
            <w:pPr>
              <w:spacing w:after="0" w:line="240" w:lineRule="auto"/>
              <w:jc w:val="both"/>
              <w:rPr>
                <w:b/>
                <w:bCs/>
                <w:sz w:val="22"/>
                <w:szCs w:val="22"/>
              </w:rPr>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1D8FA551" w14:textId="77777777" w:rsidR="007B78AC" w:rsidRPr="009F2411" w:rsidRDefault="007B78AC" w:rsidP="007B78AC">
            <w:pPr>
              <w:spacing w:after="0" w:line="240" w:lineRule="auto"/>
              <w:jc w:val="both"/>
              <w:rPr>
                <w:b/>
                <w:bCs/>
                <w:sz w:val="22"/>
                <w:szCs w:val="22"/>
              </w:rPr>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2AC5C475" w14:textId="77777777" w:rsidR="007B78AC" w:rsidRPr="009F2411" w:rsidRDefault="007B78AC" w:rsidP="007B78AC">
            <w:pPr>
              <w:spacing w:after="0" w:line="240" w:lineRule="auto"/>
              <w:jc w:val="both"/>
              <w:rPr>
                <w:b/>
                <w:bCs/>
                <w:sz w:val="22"/>
                <w:szCs w:val="22"/>
              </w:rPr>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000E808B" w14:textId="77777777" w:rsidR="007B78AC" w:rsidRPr="009F2411" w:rsidRDefault="007B78AC" w:rsidP="007B78AC">
            <w:pPr>
              <w:spacing w:after="0" w:line="240" w:lineRule="auto"/>
              <w:jc w:val="both"/>
              <w:rPr>
                <w:b/>
                <w:bCs/>
                <w:sz w:val="22"/>
                <w:szCs w:val="22"/>
              </w:rPr>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47660546" w14:textId="77777777" w:rsidR="007B78AC" w:rsidRPr="009F2411" w:rsidRDefault="007B78AC" w:rsidP="007B78AC">
            <w:pPr>
              <w:spacing w:after="0" w:line="240" w:lineRule="auto"/>
              <w:jc w:val="both"/>
              <w:rPr>
                <w:b/>
                <w:bCs/>
                <w:sz w:val="22"/>
                <w:szCs w:val="22"/>
              </w:rPr>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FE531CA" w14:textId="77777777" w:rsidR="007B78AC" w:rsidRPr="009F2411" w:rsidRDefault="007B78AC" w:rsidP="007B78AC">
            <w:pPr>
              <w:spacing w:after="0" w:line="240" w:lineRule="auto"/>
              <w:jc w:val="both"/>
              <w:rPr>
                <w:b/>
                <w:bCs/>
                <w:sz w:val="22"/>
                <w:szCs w:val="22"/>
              </w:rPr>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06B3CDF4" w14:textId="77777777" w:rsidR="007B78AC" w:rsidRPr="009F2411" w:rsidRDefault="007B78AC" w:rsidP="007B78AC">
            <w:pPr>
              <w:spacing w:after="0" w:line="240" w:lineRule="auto"/>
              <w:jc w:val="both"/>
              <w:rPr>
                <w:b/>
                <w:bCs/>
                <w:sz w:val="22"/>
                <w:szCs w:val="22"/>
              </w:rPr>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3AF0CCA1" w14:textId="77777777" w:rsidR="007B78AC" w:rsidRPr="009F2411" w:rsidRDefault="007B78AC" w:rsidP="007B78AC">
            <w:pPr>
              <w:spacing w:after="0" w:line="240" w:lineRule="auto"/>
              <w:jc w:val="both"/>
              <w:rPr>
                <w:b/>
                <w:bCs/>
                <w:sz w:val="22"/>
                <w:szCs w:val="22"/>
              </w:rPr>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2E6FECD" w14:textId="77777777" w:rsidR="007B78AC" w:rsidRPr="009F2411" w:rsidRDefault="007B78AC" w:rsidP="007B78AC">
            <w:pPr>
              <w:spacing w:after="0" w:line="240" w:lineRule="auto"/>
              <w:jc w:val="both"/>
              <w:rPr>
                <w:b/>
                <w:bCs/>
                <w:sz w:val="22"/>
                <w:szCs w:val="22"/>
              </w:rPr>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32C9CECC" w14:textId="77777777" w:rsidR="007B78AC" w:rsidRPr="009F2411" w:rsidRDefault="007B78AC" w:rsidP="007B78AC">
            <w:pPr>
              <w:spacing w:after="0" w:line="240" w:lineRule="auto"/>
              <w:jc w:val="both"/>
              <w:rPr>
                <w:b/>
                <w:bCs/>
                <w:sz w:val="22"/>
                <w:szCs w:val="22"/>
              </w:rPr>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030F372A" w14:textId="77777777" w:rsidR="007B78AC" w:rsidRPr="009F2411" w:rsidRDefault="007B78AC" w:rsidP="007B78AC">
            <w:pPr>
              <w:spacing w:after="0" w:line="240" w:lineRule="auto"/>
              <w:jc w:val="both"/>
              <w:rPr>
                <w:b/>
                <w:bCs/>
                <w:sz w:val="22"/>
                <w:szCs w:val="22"/>
              </w:rPr>
            </w:pPr>
            <w:r>
              <w:rPr>
                <w:b/>
                <w:bCs/>
                <w:sz w:val="22"/>
                <w:szCs w:val="22"/>
              </w:rPr>
              <w:t xml:space="preserve">14. </w:t>
            </w:r>
            <w:r>
              <w:rPr>
                <w:sz w:val="22"/>
                <w:szCs w:val="22"/>
              </w:rPr>
              <w:t xml:space="preserve">Materialul lemnos rezultat incidental din măsurile de conservare sau din intervențiile necesare pentru siguranță publică </w:t>
              <w:lastRenderedPageBreak/>
              <w:t>nu reprezintă un obiectiv economic și nu justifică intensificarea intervențiilor.</w:t>
            </w:r>
          </w:p>
          <w:p w14:paraId="79C3EB92" w14:textId="77777777" w:rsidR="007B78AC" w:rsidRPr="009F2411" w:rsidRDefault="007B78AC" w:rsidP="007B78AC">
            <w:pPr>
              <w:spacing w:after="0" w:line="240" w:lineRule="auto"/>
              <w:jc w:val="both"/>
              <w:rPr>
                <w:b/>
                <w:bCs/>
                <w:sz w:val="22"/>
                <w:szCs w:val="22"/>
              </w:rPr>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6C312B69" w14:textId="77777777" w:rsidR="007B78AC" w:rsidRPr="009F2411" w:rsidRDefault="007B78AC" w:rsidP="007B78AC">
            <w:pPr>
              <w:spacing w:after="0" w:line="240" w:lineRule="auto"/>
              <w:jc w:val="both"/>
              <w:rPr>
                <w:b/>
                <w:bCs/>
                <w:sz w:val="22"/>
                <w:szCs w:val="22"/>
              </w:rPr>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355B5727" w14:textId="77777777" w:rsidR="007B78AC" w:rsidRPr="009F2411" w:rsidRDefault="007B78AC" w:rsidP="007B78AC">
            <w:pPr>
              <w:spacing w:after="0" w:line="240" w:lineRule="auto"/>
              <w:jc w:val="both"/>
              <w:rPr>
                <w:b/>
                <w:bCs/>
                <w:sz w:val="22"/>
                <w:szCs w:val="22"/>
              </w:rPr>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0C2B3E53" w14:textId="77777777" w:rsidR="007B78AC" w:rsidRPr="009F2411" w:rsidRDefault="007B78AC" w:rsidP="007B78AC">
            <w:pPr>
              <w:spacing w:after="0" w:line="240" w:lineRule="auto"/>
              <w:jc w:val="both"/>
              <w:rPr>
                <w:b/>
                <w:bCs/>
                <w:sz w:val="22"/>
                <w:szCs w:val="22"/>
              </w:rPr>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7202B0BE" w14:textId="77777777" w:rsidR="007B78AC" w:rsidRPr="009F2411" w:rsidRDefault="007B78AC" w:rsidP="007B78AC">
            <w:pPr>
              <w:spacing w:after="0" w:line="240" w:lineRule="auto"/>
              <w:jc w:val="both"/>
              <w:rPr>
                <w:b/>
                <w:bCs/>
                <w:sz w:val="22"/>
                <w:szCs w:val="22"/>
              </w:rPr>
            </w:pPr>
            <w:r>
              <w:rPr>
                <w:b/>
                <w:bCs/>
                <w:sz w:val="22"/>
                <w:szCs w:val="22"/>
              </w:rPr>
              <w:t>Obiective și măsuri pentru habitatele de pajiști seminaturale din ZPB – regim de management activ</w:t>
            </w:r>
          </w:p>
          <w:p w14:paraId="6C436ADF" w14:textId="77777777" w:rsidR="007B78AC" w:rsidRPr="009F2411" w:rsidRDefault="007B78AC" w:rsidP="007B78AC">
            <w:pPr>
              <w:spacing w:after="0" w:line="240" w:lineRule="auto"/>
              <w:jc w:val="both"/>
              <w:rPr>
                <w:b/>
                <w:bCs/>
                <w:sz w:val="22"/>
                <w:szCs w:val="22"/>
              </w:rPr>
            </w:pPr>
            <w:r>
              <w:rPr>
                <w:b/>
                <w:bCs/>
                <w:sz w:val="22"/>
                <w:szCs w:val="22"/>
              </w:rPr>
              <w:t>Obiectiv general de conservare</w:t>
            </w:r>
          </w:p>
          <w:p w14:paraId="7167E4F8" w14:textId="77777777" w:rsidR="007B78AC" w:rsidRPr="009F2411" w:rsidRDefault="007B78AC" w:rsidP="007B78AC">
            <w:pPr>
              <w:spacing w:after="0" w:line="240" w:lineRule="auto"/>
              <w:jc w:val="both"/>
              <w:rPr>
                <w:b/>
                <w:bCs/>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39C7F6F4" w14:textId="77777777" w:rsidR="007B78AC" w:rsidRPr="009F2411" w:rsidRDefault="007B78AC" w:rsidP="007B78AC">
            <w:pPr>
              <w:spacing w:after="0" w:line="240" w:lineRule="auto"/>
              <w:jc w:val="both"/>
              <w:rPr>
                <w:b/>
                <w:bCs/>
                <w:sz w:val="22"/>
                <w:szCs w:val="22"/>
              </w:rPr>
            </w:pPr>
            <w:r>
              <w:rPr>
                <w:b/>
                <w:bCs/>
                <w:sz w:val="22"/>
                <w:szCs w:val="22"/>
              </w:rPr>
              <w:t>Obiective specifice:</w:t>
            </w:r>
          </w:p>
          <w:p w14:paraId="4759C808" w14:textId="77777777" w:rsidR="007B78AC" w:rsidRPr="009F2411" w:rsidRDefault="007B78AC" w:rsidP="007B78AC">
            <w:pPr>
              <w:spacing w:after="0" w:line="240" w:lineRule="auto"/>
              <w:jc w:val="both"/>
              <w:rPr>
                <w:b/>
                <w:bCs/>
                <w:sz w:val="22"/>
                <w:szCs w:val="22"/>
              </w:rPr>
            </w:pPr>
            <w:r>
              <w:rPr>
                <w:b/>
                <w:bCs/>
                <w:sz w:val="22"/>
                <w:szCs w:val="22"/>
              </w:rPr>
              <w:t xml:space="preserve">O1. </w:t>
            </w:r>
            <w:r>
              <w:rPr>
                <w:sz w:val="22"/>
                <w:szCs w:val="22"/>
              </w:rPr>
              <w:t>Menținerea suprafețelor de pajiști și prevenirea abandonului sau conversiei către alte categorii de folosință.</w:t>
            </w:r>
          </w:p>
          <w:p w14:paraId="5A5BA921" w14:textId="77777777" w:rsidR="007B78AC" w:rsidRPr="009F2411" w:rsidRDefault="007B78AC" w:rsidP="007B78AC">
            <w:pPr>
              <w:spacing w:after="0" w:line="240" w:lineRule="auto"/>
              <w:jc w:val="both"/>
              <w:rPr>
                <w:b/>
                <w:bCs/>
                <w:sz w:val="22"/>
                <w:szCs w:val="22"/>
              </w:rPr>
            </w:pPr>
            <w:r>
              <w:rPr>
                <w:b/>
                <w:bCs/>
                <w:sz w:val="22"/>
                <w:szCs w:val="22"/>
              </w:rPr>
              <w:t xml:space="preserve">O2. </w:t>
            </w:r>
            <w:r>
              <w:rPr>
                <w:sz w:val="22"/>
                <w:szCs w:val="22"/>
              </w:rPr>
              <w:t>Menținerea unei structuri mozaicate favorabile biodiversității.</w:t>
            </w:r>
          </w:p>
          <w:p w14:paraId="0974491C" w14:textId="77777777" w:rsidR="007B78AC" w:rsidRPr="009F2411" w:rsidRDefault="007B78AC" w:rsidP="007B78AC">
            <w:pPr>
              <w:spacing w:after="0" w:line="240" w:lineRule="auto"/>
              <w:jc w:val="both"/>
              <w:rPr>
                <w:b/>
                <w:bCs/>
                <w:sz w:val="22"/>
                <w:szCs w:val="22"/>
              </w:rPr>
            </w:pPr>
            <w:r>
              <w:rPr>
                <w:b/>
                <w:bCs/>
                <w:sz w:val="22"/>
                <w:szCs w:val="22"/>
              </w:rPr>
              <w:t xml:space="preserve">O3. </w:t>
            </w:r>
            <w:r>
              <w:rPr>
                <w:sz w:val="22"/>
                <w:szCs w:val="22"/>
              </w:rPr>
              <w:t>Evitarea degradării habitatelor prin suprapășunat, subpășunat, compactarea solului și eroziune.</w:t>
            </w:r>
          </w:p>
          <w:p w14:paraId="4D255CC9" w14:textId="77777777" w:rsidR="007B78AC" w:rsidRPr="009F2411" w:rsidRDefault="007B78AC" w:rsidP="007B78AC">
            <w:pPr>
              <w:spacing w:after="0" w:line="240" w:lineRule="auto"/>
              <w:jc w:val="both"/>
              <w:rPr>
                <w:b/>
                <w:bCs/>
                <w:sz w:val="22"/>
                <w:szCs w:val="22"/>
              </w:rPr>
            </w:pPr>
            <w:r>
              <w:rPr>
                <w:b/>
                <w:bCs/>
                <w:sz w:val="22"/>
                <w:szCs w:val="22"/>
              </w:rPr>
              <w:t xml:space="preserve">O4. </w:t>
            </w:r>
            <w:r>
              <w:rPr>
                <w:sz w:val="22"/>
                <w:szCs w:val="22"/>
              </w:rPr>
              <w:t>Limitarea utilizării substanțelor chimice și prevenirea eutrofizării habitatelor.</w:t>
            </w:r>
          </w:p>
          <w:p w14:paraId="2D656BE7" w14:textId="77777777" w:rsidR="007B78AC" w:rsidRPr="009F2411" w:rsidRDefault="007B78AC" w:rsidP="007B78AC">
            <w:pPr>
              <w:spacing w:after="0" w:line="240" w:lineRule="auto"/>
              <w:jc w:val="both"/>
              <w:rPr>
                <w:b/>
                <w:bCs/>
                <w:sz w:val="22"/>
                <w:szCs w:val="22"/>
              </w:rPr>
            </w:pPr>
            <w:r>
              <w:rPr>
                <w:b/>
                <w:bCs/>
                <w:sz w:val="22"/>
                <w:szCs w:val="22"/>
              </w:rPr>
              <w:t xml:space="preserve">O5. </w:t>
            </w:r>
            <w:r>
              <w:rPr>
                <w:sz w:val="22"/>
                <w:szCs w:val="22"/>
              </w:rPr>
              <w:t>Controlul speciilor invazive și limitarea instalării vegetației lemnoase.</w:t>
            </w:r>
          </w:p>
          <w:p w14:paraId="26E95170" w14:textId="77777777" w:rsidR="007B78AC" w:rsidRPr="009F2411" w:rsidRDefault="007B78AC" w:rsidP="007B78AC">
            <w:pPr>
              <w:spacing w:after="0" w:line="240" w:lineRule="auto"/>
              <w:jc w:val="both"/>
              <w:rPr>
                <w:b/>
                <w:bCs/>
                <w:sz w:val="22"/>
                <w:szCs w:val="22"/>
              </w:rPr>
            </w:pPr>
            <w:r>
              <w:rPr>
                <w:b/>
                <w:bCs/>
                <w:sz w:val="22"/>
                <w:szCs w:val="22"/>
              </w:rPr>
              <w:t xml:space="preserve">O6. </w:t>
            </w:r>
            <w:r>
              <w:rPr>
                <w:sz w:val="22"/>
                <w:szCs w:val="22"/>
              </w:rPr>
              <w:t>Monitorizarea utilizării habitatelor și adaptarea managementului în funcție de rezultate.</w:t>
            </w:r>
          </w:p>
          <w:p w14:paraId="5FE60B54" w14:textId="77777777" w:rsidR="007B78AC" w:rsidRPr="009F2411" w:rsidRDefault="007B78AC" w:rsidP="007B78AC">
            <w:pPr>
              <w:spacing w:after="0" w:line="240" w:lineRule="auto"/>
              <w:jc w:val="both"/>
              <w:rPr>
                <w:b/>
                <w:bCs/>
                <w:sz w:val="22"/>
                <w:szCs w:val="22"/>
              </w:rPr>
            </w:pPr>
            <w:r>
              <w:rPr>
                <w:b/>
                <w:bCs/>
                <w:sz w:val="22"/>
                <w:szCs w:val="22"/>
              </w:rPr>
              <w:t>Măsuri de conservare:</w:t>
            </w:r>
          </w:p>
          <w:p w14:paraId="174D86F6" w14:textId="77777777" w:rsidR="007B78AC" w:rsidRPr="009F2411" w:rsidRDefault="007B78AC" w:rsidP="007B78AC">
            <w:pPr>
              <w:spacing w:after="0" w:line="240" w:lineRule="auto"/>
              <w:jc w:val="both"/>
              <w:rPr>
                <w:b/>
                <w:bCs/>
                <w:sz w:val="22"/>
                <w:szCs w:val="22"/>
              </w:rPr>
            </w:pPr>
            <w:r>
              <w:rPr>
                <w:b/>
                <w:bCs/>
                <w:sz w:val="22"/>
                <w:szCs w:val="22"/>
              </w:rPr>
              <w:t xml:space="preserve">1. </w:t>
            </w:r>
            <w:r>
              <w:rPr>
                <w:sz w:val="22"/>
                <w:szCs w:val="22"/>
              </w:rPr>
              <w:t>Fiecare suprafață de pajiște trebuie să beneficieze anual de cel puțin o activitate minimă de management extensiv (cosit, pășunat sau sistem mixt), necesară pentru menținerea habitatului deschis și evitarea instalării vegetației lemnoase.</w:t>
            </w:r>
          </w:p>
          <w:p w14:paraId="143F3EFF" w14:textId="77777777" w:rsidR="007B78AC" w:rsidRPr="009F2411" w:rsidRDefault="007B78AC" w:rsidP="007B78AC">
            <w:pPr>
              <w:spacing w:after="0" w:line="240" w:lineRule="auto"/>
              <w:jc w:val="both"/>
              <w:rPr>
                <w:b/>
                <w:bCs/>
                <w:sz w:val="22"/>
                <w:szCs w:val="22"/>
              </w:rPr>
            </w:pPr>
            <w:r>
              <w:rPr>
                <w:b/>
                <w:bCs/>
                <w:sz w:val="22"/>
                <w:szCs w:val="22"/>
              </w:rPr>
              <w:t xml:space="preserve">2. </w:t>
            </w:r>
            <w:r>
              <w:rPr>
                <w:sz w:val="22"/>
                <w:szCs w:val="22"/>
              </w:rPr>
              <w:t>Cositul se realizează astfel încât speciile de interes conservativ să poată forma semințe înaintea intervenției, evitându-se cosirea „în ras” și menținându-se o înălțime de recoltare compatibilă cu regenerarea covorului vegetal.</w:t>
            </w:r>
          </w:p>
          <w:p w14:paraId="596075E1" w14:textId="77777777" w:rsidR="007B78AC" w:rsidRPr="009F2411" w:rsidRDefault="007B78AC" w:rsidP="007B78AC">
            <w:pPr>
              <w:spacing w:after="0" w:line="240" w:lineRule="auto"/>
              <w:jc w:val="both"/>
              <w:rPr>
                <w:b/>
                <w:bCs/>
                <w:sz w:val="22"/>
                <w:szCs w:val="22"/>
              </w:rPr>
            </w:pPr>
            <w:r>
              <w:rPr>
                <w:b/>
                <w:bCs/>
                <w:sz w:val="22"/>
                <w:szCs w:val="22"/>
              </w:rPr>
              <w:t xml:space="preserve">3. </w:t>
            </w:r>
            <w:r>
              <w:rPr>
                <w:sz w:val="22"/>
                <w:szCs w:val="22"/>
              </w:rPr>
              <w:t xml:space="preserve">Cosirea se realizează astfel încât să permită retragerea faunei, menținându-se anual suprafețe-refugiu necosite temporar.</w:t>
            </w:r>
          </w:p>
          <w:p w14:paraId="6497303F" w14:textId="77777777" w:rsidR="007B78AC" w:rsidRPr="009F2411" w:rsidRDefault="007B78AC" w:rsidP="007B78AC">
            <w:pPr>
              <w:spacing w:after="0" w:line="240" w:lineRule="auto"/>
              <w:jc w:val="both"/>
              <w:rPr>
                <w:b/>
                <w:bCs/>
                <w:sz w:val="22"/>
                <w:szCs w:val="22"/>
              </w:rPr>
            </w:pPr>
            <w:r>
              <w:rPr>
                <w:b/>
                <w:bCs/>
                <w:sz w:val="22"/>
                <w:szCs w:val="22"/>
              </w:rPr>
              <w:t xml:space="preserve">4. </w:t>
            </w:r>
            <w:r>
              <w:rPr>
                <w:sz w:val="22"/>
                <w:szCs w:val="22"/>
              </w:rPr>
              <w:t xml:space="preserve">În zonele sensibile lucrările de cosit se realizează cu metode prin care se evită compactarea solului și degradarea microreliefului.</w:t>
            </w:r>
          </w:p>
          <w:p w14:paraId="1722D63A" w14:textId="77777777" w:rsidR="007B78AC" w:rsidRPr="009F2411" w:rsidRDefault="007B78AC" w:rsidP="007B78AC">
            <w:pPr>
              <w:spacing w:after="0" w:line="240" w:lineRule="auto"/>
              <w:jc w:val="both"/>
              <w:rPr>
                <w:b/>
                <w:bCs/>
                <w:sz w:val="22"/>
                <w:szCs w:val="22"/>
              </w:rPr>
            </w:pPr>
            <w:r>
              <w:rPr>
                <w:b/>
                <w:bCs/>
                <w:sz w:val="22"/>
                <w:szCs w:val="22"/>
              </w:rPr>
              <w:t xml:space="preserve">5. </w:t>
            </w:r>
            <w:r>
              <w:rPr>
                <w:sz w:val="22"/>
                <w:szCs w:val="22"/>
              </w:rPr>
              <w:t>Pășunatul se realizează exclusiv în regim controlat și extensiv, cu adaptarea încărcăturii animale și a perioadelor de utilizare la capacitatea de suport a habitatului și la obiectivele de conservare.</w:t>
            </w:r>
          </w:p>
          <w:p w14:paraId="2E8133C8" w14:textId="77777777" w:rsidR="007B78AC" w:rsidRPr="009F2411" w:rsidRDefault="007B78AC" w:rsidP="007B78AC">
            <w:pPr>
              <w:spacing w:after="0" w:line="240" w:lineRule="auto"/>
              <w:jc w:val="both"/>
              <w:rPr>
                <w:b/>
                <w:bCs/>
                <w:sz w:val="22"/>
                <w:szCs w:val="22"/>
              </w:rPr>
            </w:pPr>
            <w:r>
              <w:rPr>
                <w:b/>
                <w:bCs/>
                <w:sz w:val="22"/>
                <w:szCs w:val="22"/>
              </w:rPr>
              <w:t xml:space="preserve">6. </w:t>
            </w:r>
            <w:r>
              <w:rPr>
                <w:sz w:val="22"/>
                <w:szCs w:val="22"/>
              </w:rPr>
              <w:t xml:space="preserve">Începerea pășunatului se realizează numai după instalarea creșterii active a vegetației și după retragerea excesului de </w:t>
              <w:lastRenderedPageBreak/>
              <w:t>umiditate din sol, pentru evitarea degradării covorului vegetal și a compactării solului.</w:t>
            </w:r>
          </w:p>
          <w:p w14:paraId="2DAC48CA" w14:textId="77777777" w:rsidR="007B78AC" w:rsidRPr="009F2411" w:rsidRDefault="007B78AC" w:rsidP="007B78AC">
            <w:pPr>
              <w:spacing w:after="0" w:line="240" w:lineRule="auto"/>
              <w:jc w:val="both"/>
              <w:rPr>
                <w:b/>
                <w:bCs/>
                <w:sz w:val="22"/>
                <w:szCs w:val="22"/>
              </w:rPr>
            </w:pPr>
            <w:r>
              <w:rPr>
                <w:b/>
                <w:bCs/>
                <w:sz w:val="22"/>
                <w:szCs w:val="22"/>
              </w:rPr>
              <w:t xml:space="preserve">7. </w:t>
            </w:r>
            <w:r>
              <w:rPr>
                <w:sz w:val="22"/>
                <w:szCs w:val="22"/>
              </w:rPr>
              <w:t>Pășunatul se întrerupe astfel încât vegetația să dispună de timp suficient pentru refacerea masei vegetative și acumularea rezervelor înaintea sezonului rece.</w:t>
            </w:r>
          </w:p>
          <w:p w14:paraId="45712BA6" w14:textId="77777777" w:rsidR="007B78AC" w:rsidRPr="009F2411" w:rsidRDefault="007B78AC" w:rsidP="007B78AC">
            <w:pPr>
              <w:spacing w:after="0" w:line="240" w:lineRule="auto"/>
              <w:jc w:val="both"/>
              <w:rPr>
                <w:b/>
                <w:bCs/>
                <w:sz w:val="22"/>
                <w:szCs w:val="22"/>
              </w:rPr>
            </w:pPr>
            <w:r>
              <w:rPr>
                <w:b/>
                <w:bCs/>
                <w:sz w:val="22"/>
                <w:szCs w:val="22"/>
              </w:rPr>
              <w:t xml:space="preserve">8. </w:t>
            </w:r>
            <w:r>
              <w:rPr>
                <w:sz w:val="22"/>
                <w:szCs w:val="22"/>
              </w:rPr>
              <w:t>Se evită atât suprapășunatul, cât și subpășunatul, precum și concentrarea excesivă a animalelor în zone sensibile ale habitatului.</w:t>
            </w:r>
          </w:p>
          <w:p w14:paraId="21A456F9" w14:textId="77777777" w:rsidR="007B78AC" w:rsidRPr="009F2411" w:rsidRDefault="007B78AC" w:rsidP="007B78AC">
            <w:pPr>
              <w:spacing w:after="0" w:line="240" w:lineRule="auto"/>
              <w:jc w:val="both"/>
              <w:rPr>
                <w:b/>
                <w:bCs/>
                <w:sz w:val="22"/>
                <w:szCs w:val="22"/>
              </w:rPr>
            </w:pPr>
            <w:r>
              <w:rPr>
                <w:b/>
                <w:bCs/>
                <w:sz w:val="22"/>
                <w:szCs w:val="22"/>
              </w:rPr>
              <w:t xml:space="preserve">9. </w:t>
            </w:r>
            <w:r>
              <w:rPr>
                <w:sz w:val="22"/>
                <w:szCs w:val="22"/>
              </w:rPr>
              <w:t xml:space="preserve">Utilizarea fertilizanților chimici și a pesticidelor se realizează în conformitate cu legislația națională în domeniu. Aratul și supraînsămânțarea cu specii alohtone sunt interzise.</w:t>
            </w:r>
          </w:p>
          <w:p w14:paraId="38A955DD" w14:textId="77777777" w:rsidR="007B78AC" w:rsidRPr="009F2411" w:rsidRDefault="007B78AC" w:rsidP="007B78AC">
            <w:pPr>
              <w:spacing w:after="0" w:line="240" w:lineRule="auto"/>
              <w:jc w:val="both"/>
              <w:rPr>
                <w:b/>
                <w:bCs/>
                <w:sz w:val="22"/>
                <w:szCs w:val="22"/>
              </w:rPr>
            </w:pPr>
            <w:r>
              <w:rPr>
                <w:b/>
                <w:bCs/>
                <w:sz w:val="22"/>
                <w:szCs w:val="22"/>
              </w:rPr>
              <w:t xml:space="preserve">10. </w:t>
            </w:r>
            <w:r>
              <w:rPr>
                <w:sz w:val="22"/>
                <w:szCs w:val="22"/>
              </w:rPr>
              <w:t xml:space="preserve">Este recomandată fertilizarea organică tradițională, în cantități moderate și compatibile cu menținerea diversității floristice și a structurii habitatului.</w:t>
            </w:r>
          </w:p>
          <w:p w14:paraId="534FDD18" w14:textId="77777777" w:rsidR="007B78AC" w:rsidRPr="009F2411" w:rsidRDefault="007B78AC" w:rsidP="007B78AC">
            <w:pPr>
              <w:spacing w:after="0" w:line="240" w:lineRule="auto"/>
              <w:jc w:val="both"/>
              <w:rPr>
                <w:b/>
                <w:bCs/>
                <w:sz w:val="22"/>
                <w:szCs w:val="22"/>
              </w:rPr>
            </w:pPr>
            <w:r>
              <w:rPr>
                <w:b/>
                <w:bCs/>
                <w:sz w:val="22"/>
                <w:szCs w:val="22"/>
              </w:rPr>
              <w:t xml:space="preserve">11. </w:t>
            </w:r>
            <w:r>
              <w:rPr>
                <w:sz w:val="22"/>
                <w:szCs w:val="22"/>
              </w:rPr>
              <w:t>Târlitul se realizează controlat și cu schimbarea periodică a amplasamentelor, evitându-se apariția suprafețelor nitrofile și degradarea habitatului.</w:t>
            </w:r>
          </w:p>
          <w:p w14:paraId="39E1CB71" w14:textId="77777777" w:rsidR="007B78AC" w:rsidRPr="009F2411" w:rsidRDefault="007B78AC" w:rsidP="007B78AC">
            <w:pPr>
              <w:spacing w:after="0" w:line="240" w:lineRule="auto"/>
              <w:jc w:val="both"/>
              <w:rPr>
                <w:b/>
                <w:bCs/>
                <w:sz w:val="22"/>
                <w:szCs w:val="22"/>
              </w:rPr>
            </w:pPr>
            <w:r>
              <w:rPr>
                <w:b/>
                <w:bCs/>
                <w:sz w:val="22"/>
                <w:szCs w:val="22"/>
              </w:rPr>
              <w:t xml:space="preserve">12. </w:t>
            </w:r>
            <w:r>
              <w:rPr>
                <w:sz w:val="22"/>
                <w:szCs w:val="22"/>
              </w:rPr>
              <w:t>Vegetația lemnoasă invadantă se îndepărtează selectiv și periodic, menținându-se elementele cu rol ecologic, antierozional sau de refugiu pentru specii.</w:t>
            </w:r>
          </w:p>
          <w:p w14:paraId="26469335" w14:textId="77777777" w:rsidR="007B78AC" w:rsidRPr="009F2411" w:rsidRDefault="007B78AC" w:rsidP="007B78AC">
            <w:pPr>
              <w:spacing w:after="0" w:line="240" w:lineRule="auto"/>
              <w:jc w:val="both"/>
              <w:rPr>
                <w:b/>
                <w:bCs/>
                <w:sz w:val="22"/>
                <w:szCs w:val="22"/>
              </w:rPr>
            </w:pPr>
            <w:r>
              <w:rPr>
                <w:b/>
                <w:bCs/>
                <w:sz w:val="22"/>
                <w:szCs w:val="22"/>
              </w:rPr>
              <w:t xml:space="preserve">13. </w:t>
            </w:r>
            <w:r>
              <w:rPr>
                <w:sz w:val="22"/>
                <w:szCs w:val="22"/>
              </w:rPr>
              <w:t>Speciile invazive se monitorizează și se controlează prin metode mecanice și măsuri cu impact redus asupra habitatelor naturale.</w:t>
            </w:r>
          </w:p>
          <w:p w14:paraId="7C8A13F8" w14:textId="77777777" w:rsidR="007B78AC" w:rsidRPr="009F2411" w:rsidRDefault="007B78AC" w:rsidP="007B78AC">
            <w:pPr>
              <w:spacing w:after="0" w:line="240" w:lineRule="auto"/>
              <w:jc w:val="both"/>
              <w:rPr>
                <w:b/>
                <w:bCs/>
                <w:sz w:val="22"/>
                <w:szCs w:val="22"/>
              </w:rPr>
            </w:pPr>
            <w:r>
              <w:rPr>
                <w:b/>
                <w:bCs/>
                <w:sz w:val="22"/>
                <w:szCs w:val="22"/>
              </w:rPr>
              <w:t xml:space="preserve">14. </w:t>
            </w:r>
            <w:r>
              <w:rPr>
                <w:sz w:val="22"/>
                <w:szCs w:val="22"/>
              </w:rPr>
              <w:t>În zonele afectate de degradări locale ale microreliefului se pot aplica măsuri cu impact redus pentru corectarea acestora și refacerea covorului vegetal cu specii caracteristice habitatului.</w:t>
            </w:r>
          </w:p>
          <w:p w14:paraId="582D0861" w14:textId="77777777" w:rsidR="007B78AC" w:rsidRPr="009F2411" w:rsidRDefault="007B78AC" w:rsidP="007B78AC">
            <w:pPr>
              <w:spacing w:after="0" w:line="240" w:lineRule="auto"/>
              <w:jc w:val="both"/>
              <w:rPr>
                <w:b/>
                <w:bCs/>
                <w:sz w:val="22"/>
                <w:szCs w:val="22"/>
              </w:rPr>
            </w:pPr>
            <w:r>
              <w:rPr>
                <w:b/>
                <w:bCs/>
                <w:sz w:val="22"/>
                <w:szCs w:val="22"/>
              </w:rPr>
              <w:t xml:space="preserve">15. </w:t>
            </w:r>
            <w:r>
              <w:rPr>
                <w:sz w:val="22"/>
                <w:szCs w:val="22"/>
              </w:rPr>
              <w:t>Se mențin structurile de habitat favorabile biodiversității, inclusiv tufărișurile dispersate, arborii izolați, gardurile vii și zonele de ecoton.</w:t>
            </w:r>
          </w:p>
          <w:p w14:paraId="52A751AC" w14:textId="77777777" w:rsidR="007B78AC" w:rsidRPr="009F2411" w:rsidRDefault="007B78AC" w:rsidP="007B78AC">
            <w:pPr>
              <w:spacing w:after="0" w:line="240" w:lineRule="auto"/>
              <w:jc w:val="both"/>
              <w:rPr>
                <w:b/>
                <w:bCs/>
                <w:sz w:val="22"/>
                <w:szCs w:val="22"/>
              </w:rPr>
            </w:pPr>
            <w:r>
              <w:rPr>
                <w:b/>
                <w:bCs/>
                <w:sz w:val="22"/>
                <w:szCs w:val="22"/>
              </w:rPr>
              <w:t xml:space="preserve">16. </w:t>
            </w:r>
            <w:r>
              <w:rPr>
                <w:sz w:val="22"/>
                <w:szCs w:val="22"/>
              </w:rPr>
              <w:t>Activitățile turistice și recreative se desfășoară fără afectarea habitatelor și a speciilor de interes conservativ.</w:t>
            </w:r>
          </w:p>
          <w:p w14:paraId="77F5048E" w14:textId="77777777" w:rsidR="007B78AC" w:rsidRPr="009F2411" w:rsidRDefault="007B78AC" w:rsidP="007B78AC">
            <w:pPr>
              <w:spacing w:after="0" w:line="240" w:lineRule="auto"/>
              <w:jc w:val="both"/>
              <w:rPr>
                <w:b/>
                <w:bCs/>
                <w:sz w:val="22"/>
                <w:szCs w:val="22"/>
              </w:rPr>
            </w:pPr>
            <w:r>
              <w:rPr>
                <w:b/>
                <w:bCs/>
                <w:sz w:val="22"/>
                <w:szCs w:val="22"/>
              </w:rPr>
              <w:t xml:space="preserve">17. </w:t>
            </w:r>
            <w:r>
              <w:rPr>
                <w:sz w:val="22"/>
                <w:szCs w:val="22"/>
              </w:rPr>
              <w:t>Se monitorizează periodic starea habitatelor, utilizarea terenurilor, prezența speciilor invazive și efectele managementului, iar măsurile de conservare se adaptează în funcție de rezultatele monitorizării.</w:t>
            </w:r>
          </w:p>
          <w:p w14:paraId="0274F657" w14:textId="77777777" w:rsidR="009F2411" w:rsidRPr="009F2411" w:rsidRDefault="009F2411" w:rsidP="009F2411">
            <w:pPr>
              <w:spacing w:after="40"/>
              <w:rPr>
                <w:sz w:val="22"/>
                <w:szCs w:val="22"/>
              </w:rPr>
            </w:pPr>
            <w:r>
              <w:rPr>
                <w:b/>
                <w:bCs/>
                <w:sz w:val="22"/>
                <w:szCs w:val="22"/>
              </w:rPr>
              <w:t>Obiective și măsuri de management activ pentru ecosistemele acvatice și umede</w:t>
            </w:r>
          </w:p>
          <w:p w14:paraId="5C1B16BC" w14:textId="77777777" w:rsidR="009F2411" w:rsidRPr="009F2411" w:rsidRDefault="009F2411" w:rsidP="009F2411">
            <w:pPr>
              <w:spacing w:after="80"/>
              <w:rPr>
                <w:sz w:val="22"/>
                <w:szCs w:val="22"/>
              </w:rPr>
            </w:pPr>
            <w:r>
              <w:rPr>
                <w:b/>
                <w:bCs/>
                <w:color w:val="777777"/>
                <w:sz w:val="22"/>
                <w:szCs w:val="22"/>
              </w:rPr>
              <w:t xml:space="preserve">Variante de titlu întâlnite: </w:t>
            </w:r>
            <w:r>
              <w:rPr>
                <w:i/>
                <w:iCs/>
                <w:color w:val="777777"/>
                <w:sz w:val="22"/>
                <w:szCs w:val="22"/>
              </w:rPr>
              <w:t>Obiective și măsuri de management activ pentru ecosistemele acvatice  ·  Obiective și măsuri de management activ pentru ecosistemele acvatice și umede</w:t>
            </w:r>
          </w:p>
          <w:p w14:paraId="16440DCF" w14:textId="77777777" w:rsidR="009F2411" w:rsidRPr="009F2411" w:rsidRDefault="009F2411" w:rsidP="009F2411">
            <w:pPr>
              <w:spacing w:after="30"/>
              <w:rPr>
                <w:sz w:val="22"/>
                <w:szCs w:val="22"/>
              </w:rPr>
            </w:pPr>
            <w:r>
              <w:rPr>
                <w:b/>
                <w:bCs/>
                <w:color w:val="333333"/>
                <w:sz w:val="22"/>
                <w:szCs w:val="22"/>
              </w:rPr>
              <w:t>Obiectiv general de conservare</w:t>
            </w:r>
          </w:p>
          <w:p w14:paraId="4BD26AB5" w14:textId="77777777" w:rsidR="009F2411" w:rsidRPr="009F2411" w:rsidRDefault="009F2411" w:rsidP="009F2411">
            <w:pPr>
              <w:spacing w:after="30"/>
              <w:ind w:left="200"/>
              <w:rPr>
                <w:sz w:val="22"/>
                <w:szCs w:val="22"/>
              </w:rPr>
            </w:pPr>
            <w:r>
              <w:rPr>
                <w:color w:val="000000"/>
                <w:sz w:val="22"/>
                <w:szCs w:val="22"/>
              </w:rPr>
              <w:t>Refacerea funcționalității ecosistemelor acvatice și umede afectate prin restabilirea conectivității, refacerea dinamicii naturale și controlul presiunilor antropice.</w:t>
            </w:r>
          </w:p>
          <w:p w14:paraId="6254778C" w14:textId="77777777" w:rsidR="009F2411" w:rsidRPr="009F2411" w:rsidRDefault="009F2411" w:rsidP="009F2411">
            <w:pPr>
              <w:spacing w:after="30"/>
              <w:rPr>
                <w:sz w:val="22"/>
                <w:szCs w:val="22"/>
              </w:rPr>
            </w:pPr>
            <w:r>
              <w:rPr>
                <w:b/>
                <w:bCs/>
                <w:color w:val="333333"/>
                <w:sz w:val="22"/>
                <w:szCs w:val="22"/>
              </w:rPr>
              <w:t>Obiective specifice:</w:t>
            </w:r>
          </w:p>
          <w:p w14:paraId="5D7B0EDF" w14:textId="77777777" w:rsidR="009F2411" w:rsidRPr="009F2411" w:rsidRDefault="009F2411" w:rsidP="009F2411">
            <w:pPr>
              <w:spacing w:after="30"/>
              <w:ind w:left="200"/>
              <w:rPr>
                <w:sz w:val="22"/>
                <w:szCs w:val="22"/>
              </w:rPr>
            </w:pPr>
            <w:r>
              <w:rPr>
                <w:color w:val="000000"/>
                <w:sz w:val="22"/>
                <w:szCs w:val="22"/>
              </w:rPr>
              <w:t>1. Refacerea conectivității longitudinale (eliminarea/atenuarea barierelor) și laterale (refacerea legăturii cu lunca).</w:t>
            </w:r>
          </w:p>
          <w:p w14:paraId="54F6791F" w14:textId="77777777" w:rsidR="009F2411" w:rsidRPr="009F2411" w:rsidRDefault="009F2411" w:rsidP="009F2411">
            <w:pPr>
              <w:spacing w:after="30"/>
              <w:ind w:left="200"/>
              <w:rPr>
                <w:sz w:val="22"/>
                <w:szCs w:val="22"/>
              </w:rPr>
            </w:pPr>
            <w:r>
              <w:rPr>
                <w:color w:val="000000"/>
                <w:sz w:val="22"/>
                <w:szCs w:val="22"/>
              </w:rPr>
              <w:t>2. Restaurarea dinamicii naturale a cursurilor de apă (variabilitate debite, mobilitate albie).</w:t>
            </w:r>
          </w:p>
          <w:p w14:paraId="0E917A9F" w14:textId="77777777" w:rsidR="009F2411" w:rsidRPr="009F2411" w:rsidRDefault="009F2411" w:rsidP="009F2411">
            <w:pPr>
              <w:spacing w:after="30"/>
              <w:ind w:left="200"/>
              <w:rPr>
                <w:sz w:val="22"/>
                <w:szCs w:val="22"/>
              </w:rPr>
            </w:pPr>
            <w:r>
              <w:rPr>
                <w:color w:val="000000"/>
                <w:sz w:val="22"/>
                <w:szCs w:val="22"/>
              </w:rPr>
              <w:t>3. Refacerea zonelor umede deconectate și a habitatelor asociate.</w:t>
            </w:r>
          </w:p>
          <w:p w14:paraId="7E19EFDD" w14:textId="77777777" w:rsidR="009F2411" w:rsidRPr="009F2411" w:rsidRDefault="009F2411" w:rsidP="009F2411">
            <w:pPr>
              <w:spacing w:after="30"/>
              <w:ind w:left="200"/>
              <w:rPr>
                <w:sz w:val="22"/>
                <w:szCs w:val="22"/>
              </w:rPr>
            </w:pPr>
            <w:r>
              <w:rPr>
                <w:color w:val="000000"/>
                <w:sz w:val="22"/>
                <w:szCs w:val="22"/>
              </w:rPr>
              <w:t>4. Controlul speciilor invazive acvatice și ripariene.</w:t>
            </w:r>
          </w:p>
          <w:p w14:paraId="4413E3C7" w14:textId="77777777" w:rsidR="009F2411" w:rsidRPr="009F2411" w:rsidRDefault="009F2411" w:rsidP="009F2411">
            <w:pPr>
              <w:spacing w:after="30"/>
              <w:ind w:left="200"/>
              <w:rPr>
                <w:sz w:val="22"/>
                <w:szCs w:val="22"/>
              </w:rPr>
            </w:pPr>
            <w:r>
              <w:rPr>
                <w:color w:val="000000"/>
                <w:sz w:val="22"/>
                <w:szCs w:val="22"/>
              </w:rPr>
              <w:lastRenderedPageBreak/>
              <w:t>5. Reducerea poluării și a presiunilor difuze din bazinul hidrografic.</w:t>
            </w:r>
          </w:p>
          <w:p w14:paraId="4A1611C0" w14:textId="77777777" w:rsidR="009F2411" w:rsidRPr="009F2411" w:rsidRDefault="009F2411" w:rsidP="009F2411">
            <w:pPr>
              <w:spacing w:after="30"/>
              <w:ind w:left="200"/>
              <w:rPr>
                <w:sz w:val="22"/>
                <w:szCs w:val="22"/>
              </w:rPr>
            </w:pPr>
            <w:r>
              <w:rPr>
                <w:color w:val="000000"/>
                <w:sz w:val="22"/>
                <w:szCs w:val="22"/>
              </w:rPr>
              <w:t>6. Monitorizarea efectelor restaurării.</w:t>
            </w:r>
          </w:p>
          <w:p w14:paraId="4BB3BF07" w14:textId="77777777" w:rsidR="009F2411" w:rsidRPr="009F2411" w:rsidRDefault="009F2411" w:rsidP="009F2411">
            <w:pPr>
              <w:spacing w:after="30"/>
              <w:rPr>
                <w:sz w:val="22"/>
                <w:szCs w:val="22"/>
              </w:rPr>
            </w:pPr>
            <w:r>
              <w:rPr>
                <w:b/>
                <w:bCs/>
                <w:color w:val="333333"/>
                <w:sz w:val="22"/>
                <w:szCs w:val="22"/>
              </w:rPr>
              <w:t>Măsuri de conservare:</w:t>
            </w:r>
          </w:p>
          <w:p w14:paraId="49B445EF" w14:textId="77777777" w:rsidR="009F2411" w:rsidRPr="009F2411" w:rsidRDefault="009F2411" w:rsidP="009F2411">
            <w:pPr>
              <w:spacing w:after="30"/>
              <w:ind w:left="200"/>
              <w:rPr>
                <w:sz w:val="22"/>
                <w:szCs w:val="22"/>
              </w:rPr>
            </w:pPr>
            <w:r>
              <w:rPr>
                <w:color w:val="000000"/>
                <w:sz w:val="22"/>
                <w:szCs w:val="22"/>
              </w:rPr>
              <w:t>1. Barierele transversale (praguri, baraje fără funcție) se elimină sau se echipează cu treceri pentru pești, pentru refacerea conectivității longitudinale.</w:t>
            </w:r>
          </w:p>
          <w:p w14:paraId="23EBCC39" w14:textId="77777777" w:rsidR="009F2411" w:rsidRPr="009F2411" w:rsidRDefault="009F2411" w:rsidP="009F2411">
            <w:pPr>
              <w:spacing w:after="30"/>
              <w:ind w:left="200"/>
              <w:rPr>
                <w:sz w:val="22"/>
                <w:szCs w:val="22"/>
              </w:rPr>
            </w:pPr>
            <w:r>
              <w:rPr>
                <w:color w:val="000000"/>
                <w:sz w:val="22"/>
                <w:szCs w:val="22"/>
              </w:rPr>
              <w:t>2. Conectivitatea laterală cu lunca se reface prin breșe controlate în diguri, refacerea zonelor inundabile și a brațelor moarte deconectate.</w:t>
            </w:r>
          </w:p>
          <w:p w14:paraId="28067DDA" w14:textId="77777777" w:rsidR="009F2411" w:rsidRPr="009F2411" w:rsidRDefault="009F2411" w:rsidP="009F2411">
            <w:pPr>
              <w:spacing w:after="30"/>
              <w:ind w:left="200"/>
              <w:rPr>
                <w:sz w:val="22"/>
                <w:szCs w:val="22"/>
              </w:rPr>
            </w:pPr>
            <w:r>
              <w:rPr>
                <w:color w:val="000000"/>
                <w:sz w:val="22"/>
                <w:szCs w:val="22"/>
              </w:rPr>
              <w:t>3. Speciile invazive acvatice și semiacvatice se identifică și se controlează prin metode mecanice și biologice cu impact redus.</w:t>
            </w:r>
          </w:p>
          <w:p w14:paraId="1C16D131" w14:textId="77777777" w:rsidR="009F2411" w:rsidRPr="009F2411" w:rsidRDefault="009F2411" w:rsidP="009F2411">
            <w:pPr>
              <w:spacing w:after="30"/>
              <w:ind w:left="200"/>
              <w:rPr>
                <w:sz w:val="22"/>
                <w:szCs w:val="22"/>
              </w:rPr>
            </w:pPr>
            <w:r>
              <w:rPr>
                <w:color w:val="000000"/>
                <w:sz w:val="22"/>
                <w:szCs w:val="22"/>
              </w:rPr>
              <w:t>4. Sursele de poluare punctuale se elimină sau se reduc; pentru poluarea difuză se promovează benzi tampon ripariene.</w:t>
            </w:r>
          </w:p>
          <w:p w14:paraId="3263F2BC" w14:textId="77777777" w:rsidR="009F2411" w:rsidRPr="009F2411" w:rsidRDefault="009F2411" w:rsidP="009F2411">
            <w:pPr>
              <w:spacing w:after="30"/>
              <w:ind w:left="200"/>
              <w:rPr>
                <w:sz w:val="22"/>
                <w:szCs w:val="22"/>
              </w:rPr>
            </w:pPr>
            <w:r>
              <w:rPr>
                <w:color w:val="000000"/>
                <w:sz w:val="22"/>
                <w:szCs w:val="22"/>
              </w:rPr>
              <w:t>5. Exploatările de materiale din albie se interzic în interiorul ZPB; depozitările și deșeurile se elimină.</w:t>
            </w:r>
          </w:p>
          <w:p w14:paraId="40ABFFF9" w14:textId="4C8F1F14" w:rsidR="007B78AC" w:rsidRPr="009F2411" w:rsidRDefault="009F2411" w:rsidP="009F2411">
            <w:pPr>
              <w:spacing w:after="30"/>
              <w:ind w:left="200"/>
              <w:rPr>
                <w:sz w:val="22"/>
                <w:szCs w:val="22"/>
              </w:rPr>
            </w:pPr>
            <w:r>
              <w:rPr>
                <w:color w:val="000000"/>
                <w:sz w:val="22"/>
                <w:szCs w:val="22"/>
              </w:rPr>
              <w:t>6. Se monitorizează parametrii hidrologici, calitatea apei, conectivitatea, speciile indicator și efectele restaurării, ajustând adaptiv măsurile.</w:t>
            </w:r>
            <w:r>
              <w:rPr>
                <w:sz w:val="22"/>
                <w:szCs w:val="22"/>
              </w:rPr>
              <w:t>.</w:t>
            </w:r>
          </w:p>
          <w:p w14:paraId="40ABFFF9" w14:textId="4C8F1F14" w:rsidR="007B78AC" w:rsidRPr="009F2411" w:rsidRDefault="009F2411" w:rsidP="009F2411">
            <w:pPr>
              <w:spacing w:after="30"/>
              <w:ind w:left="200"/>
              <w:rPr>
                <w:sz w:val="22"/>
                <w:szCs w:val="22"/>
              </w:rPr>
            </w:pPr>
            <w:r>
              <w:rPr>
                <w:color w:val="000000"/>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D6DC6" w:rsidRPr="009F2411" w14:paraId="74B70403"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62DC9A0A" w14:textId="77777777" w:rsidR="0020753F" w:rsidRPr="009F2411" w:rsidRDefault="00453891">
            <w:pPr>
              <w:spacing w:after="0" w:line="300" w:lineRule="auto"/>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440E53F0" w14:textId="2A4ADC6E" w:rsidR="0020753F" w:rsidRPr="009F2411" w:rsidRDefault="007B78AC">
            <w:pPr>
              <w:spacing w:after="0" w:line="300" w:lineRule="auto"/>
              <w:rPr>
                <w:sz w:val="22"/>
                <w:szCs w:val="22"/>
              </w:rPr>
            </w:pPr>
            <w:r>
              <w:rPr>
                <w:sz w:val="22"/>
                <w:szCs w:val="22"/>
              </w:rPr>
              <w:t>Publică de stat</w:t>
            </w:r>
          </w:p>
        </w:tc>
      </w:tr>
    </w:tbl>
    <w:p w14:paraId="18299B59" w14:textId="77777777" w:rsidR="0020753F" w:rsidRPr="009F2411" w:rsidRDefault="00453891" w:rsidP="00C54A79">
      <w:pPr>
        <w:spacing w:before="240" w:after="80" w:line="300" w:lineRule="auto"/>
        <w:rPr>
          <w:b/>
          <w:sz w:val="22"/>
          <w:szCs w:val="22"/>
        </w:rPr>
      </w:pPr>
      <w:r>
        <w:rPr>
          <w:b/>
          <w:sz w:val="22"/>
          <w:szCs w:val="22"/>
        </w:rPr>
        <w:t>3.3. Bibliografie</w:t>
      </w:r>
    </w:p>
    <w:p w14:paraId="0F3970CA" w14:textId="77777777" w:rsidR="0020753F" w:rsidRPr="009F2411" w:rsidRDefault="00453891" w:rsidP="00C9420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Arsene, G. Și colab., 2005. The_flora the vegetation, and the habitats of the Satchinez natural reserve Timis (Department). Analele UVT: 1-20</w:t>
      </w:r>
    </w:p>
    <w:p w14:paraId="29A8A57D" w14:textId="77777777" w:rsidR="0020753F" w:rsidRPr="009F2411" w:rsidRDefault="00453891" w:rsidP="00C9420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Manci, C. 2016. Dragonflies (Insecta: Odonata) in Timiș county, a general view of distribution. Acta oecologica Carpathica</w:t>
      </w:r>
    </w:p>
    <w:p w14:paraId="45E1776A" w14:textId="77777777" w:rsidR="0020753F" w:rsidRPr="009F2411" w:rsidRDefault="00453891" w:rsidP="00C9420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Popa. O. P., și Colab., 2024. High Genetic Diversity of Hirudo verbana Carena, 1820 (Annelida: Hirudinea: Hirudinidae) in Romania Confirms That the Balkans Are Refugia Within Refugium. Diversity</w:t>
      </w:r>
    </w:p>
    <w:p w14:paraId="75AEF087" w14:textId="0B779AF1" w:rsidR="0020753F" w:rsidRPr="009F2411" w:rsidRDefault="00453891" w:rsidP="00C9420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Stănescu, D., (ed.) 2005, Mlaștinile de la Satchinez, editura Artpress, Timișoara</w:t>
      </w:r>
    </w:p>
    <w:p w14:paraId="534E4EC6" w14:textId="77777777" w:rsidR="0020753F" w:rsidRPr="009F2411" w:rsidRDefault="00453891">
      <w:pPr>
        <w:spacing w:before="480" w:after="120" w:line="300" w:lineRule="auto"/>
        <w:jc w:val="center"/>
        <w:rPr>
          <w:b/>
          <w:sz w:val="22"/>
          <w:szCs w:val="22"/>
        </w:rPr>
      </w:pPr>
      <w:r>
        <w:rPr>
          <w:b/>
          <w:sz w:val="22"/>
          <w:szCs w:val="22"/>
        </w:rPr>
        <w:t>4. Consultări publice cu privire la desemnarea Zonelor Prioritare pentru Biodiversitate</w:t>
      </w:r>
    </w:p>
    <w:p w14:paraId="7E30D2C6" w14:textId="77777777" w:rsidR="00C94207" w:rsidRPr="009F2411" w:rsidRDefault="00C94207">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Consultările publice  au fost realizate la: 3 februarie 2025 la Arad, jud. Ara și Timișoara, jud. Timiș. Ulterior, în cadrul procesului de consultare extins la nivel național, au avut loc consultări suplimentare online, în data de 10 decembrie 2025 cu participarea factorilor interesați relevanți din județul Timiș, urmată de consultări publice la Prefectura Timiș și în data de 21 ianuarie 2026 online, cu participarea factorilor interesați relevanți din județul Arad.</w:t>
      </w:r>
    </w:p>
    <w:p w14:paraId="3212F5C2" w14:textId="77777777" w:rsidR="00C94207" w:rsidRPr="009F2411" w:rsidRDefault="00C94207" w:rsidP="00C94207">
      <w:pPr>
        <w:spacing w:after="0" w:line="300" w:lineRule="auto"/>
        <w:jc w:val="center"/>
        <w:rPr>
          <w:b/>
          <w:sz w:val="22"/>
          <w:szCs w:val="22"/>
          <w:lang w:val="ro-RO"/>
        </w:rPr>
      </w:pPr>
      <w:bookmarkStart w:id="0" w:name="_heading=h.venjbad48mtw" w:colFirst="0" w:colLast="0"/>
      <w:bookmarkEnd w:id="0"/>
      <w:r>
        <w:rPr>
          <w:b/>
          <w:bCs/>
          <w:sz w:val="22"/>
          <w:szCs w:val="22"/>
          <w:lang w:val="ro-RO"/>
        </w:rPr>
        <w:t>5. Harta Zonelor Prioritare pentru Biodiversitate</w:t>
      </w:r>
    </w:p>
    <w:p w14:paraId="1C6AE8D3" w14:textId="77777777" w:rsidR="0020753F" w:rsidRPr="009F2411" w:rsidRDefault="00C94207">
      <w:pPr>
        <w:spacing w:after="0" w:line="300" w:lineRule="auto"/>
        <w:rPr>
          <w:sz w:val="22"/>
          <w:szCs w:val="22"/>
        </w:rPr>
      </w:pPr>
      <w:r>
        <w:rPr>
          <w:bCs/>
          <w:sz w:val="22"/>
          <w:szCs w:val="22"/>
          <w:lang w:val="ro-RO"/>
        </w:rPr>
        <w:t xml:space="preserve">Limitele Zonelor Prioritare pentru Biodiversitate sunt disponibile în format digital: Link: </w:t>
      </w:r>
      <w:hyperlink r:id="rId5" w:history="1">
        <w:r>
          <w:rPr>
            <w:rStyle w:val="Hyperlink"/>
            <w:bCs/>
            <w:sz w:val="22"/>
            <w:szCs w:val="22"/>
            <w:lang w:val="ro-RO"/>
          </w:rPr>
          <w:t>https://mmediu.ro/domenii/mediu/arii-naturale-protejate/zpb-pnrr-i-3/</w:t>
        </w:r>
      </w:hyperlink>
    </w:p>
    <w:p w14:paraId="4C7295DB" w14:textId="77777777" w:rsidR="0020753F" w:rsidRPr="009F2411" w:rsidRDefault="0020753F">
      <w:pPr>
        <w:spacing w:after="0" w:line="300" w:lineRule="auto"/>
        <w:rPr>
          <w:sz w:val="22"/>
          <w:szCs w:val="22"/>
        </w:rPr>
      </w:pPr>
    </w:p>
    <w:p w14:paraId="62EBDD08" w14:textId="77777777" w:rsidR="0020753F" w:rsidRPr="009F2411" w:rsidRDefault="0020753F">
      <w:pPr>
        <w:spacing w:after="0" w:line="300" w:lineRule="auto"/>
        <w:rPr>
          <w:sz w:val="22"/>
          <w:szCs w:val="22"/>
        </w:rPr>
      </w:pPr>
    </w:p>
    <w:sectPr w:rsidR="0020753F" w:rsidRPr="009F2411">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53F"/>
    <w:rsid w:val="000138F7"/>
    <w:rsid w:val="00030B50"/>
    <w:rsid w:val="00063C10"/>
    <w:rsid w:val="0020753F"/>
    <w:rsid w:val="00225EC7"/>
    <w:rsid w:val="00453891"/>
    <w:rsid w:val="00470E9F"/>
    <w:rsid w:val="006C59D3"/>
    <w:rsid w:val="006C5D13"/>
    <w:rsid w:val="006D1DB2"/>
    <w:rsid w:val="007B78AC"/>
    <w:rsid w:val="00843B06"/>
    <w:rsid w:val="008679AB"/>
    <w:rsid w:val="00877322"/>
    <w:rsid w:val="00992E2F"/>
    <w:rsid w:val="009A7D37"/>
    <w:rsid w:val="009B2D9D"/>
    <w:rsid w:val="009D6DC6"/>
    <w:rsid w:val="009F2411"/>
    <w:rsid w:val="00AF4EE4"/>
    <w:rsid w:val="00C54A79"/>
    <w:rsid w:val="00C94207"/>
    <w:rsid w:val="00D04BBE"/>
    <w:rsid w:val="00E455A8"/>
    <w:rsid w:val="00E81A15"/>
    <w:rsid w:val="00FF6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DFBE3"/>
  <w15:docId w15:val="{19F75DBF-5071-4894-92E8-DCBF8E86C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paragraph" w:customStyle="1" w:styleId="BorderedParagraph">
    <w:name w:val="BorderedParagraph"/>
    <w:basedOn w:val="Normal"/>
    <w:rsid w:val="007C0EAB"/>
    <w:pPr>
      <w:pBdr>
        <w:top w:val="single" w:sz="6" w:space="0" w:color="000000"/>
        <w:left w:val="single" w:sz="6" w:space="0" w:color="000000"/>
        <w:bottom w:val="single" w:sz="6" w:space="0" w:color="000000"/>
        <w:right w:val="single" w:sz="6" w:space="0" w:color="000000"/>
      </w:pBdr>
    </w:pPr>
    <w:rPr>
      <w:lang w:val="en-US"/>
    </w:rPr>
  </w:style>
  <w:style w:type="character" w:styleId="Hyperlink">
    <w:name w:val="Hyperlink"/>
    <w:basedOn w:val="DefaultParagraphFont"/>
    <w:uiPriority w:val="99"/>
    <w:unhideWhenUsed/>
    <w:rsid w:val="006C5F0B"/>
    <w:rPr>
      <w:color w:val="0000FF" w:themeColor="hyperlink"/>
      <w:u w:val="single"/>
    </w:rPr>
  </w:style>
  <w:style w:type="character" w:styleId="UnresolvedMention">
    <w:name w:val="Unresolved Mention"/>
    <w:basedOn w:val="DefaultParagraphFont"/>
    <w:uiPriority w:val="99"/>
    <w:semiHidden/>
    <w:unhideWhenUsed/>
    <w:rsid w:val="006C5F0B"/>
    <w:rPr>
      <w:color w:val="605E5C"/>
      <w:shd w:val="clear" w:color="auto" w:fill="E1DFDD"/>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top w:w="50" w:type="dxa"/>
        <w:left w:w="50" w:type="dxa"/>
        <w:bottom w:w="50" w:type="dxa"/>
        <w:right w:w="50" w:type="dxa"/>
      </w:tblCellMar>
    </w:tblPr>
  </w:style>
  <w:style w:type="table" w:customStyle="1" w:styleId="afc">
    <w:basedOn w:val="TableNormal"/>
    <w:tblPr>
      <w:tblStyleRowBandSize w:val="1"/>
      <w:tblStyleColBandSize w:val="1"/>
      <w:tblCellMar>
        <w:top w:w="50" w:type="dxa"/>
        <w:left w:w="50" w:type="dxa"/>
        <w:bottom w:w="50" w:type="dxa"/>
        <w:right w:w="50"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top w:w="50" w:type="dxa"/>
        <w:left w:w="50" w:type="dxa"/>
        <w:bottom w:w="50" w:type="dxa"/>
        <w:right w:w="5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 w:type="table" w:customStyle="1" w:styleId="aff3">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zcw9e7zhVVhGaO9AZ5WxiHjHh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OTRlc3U5cHF0azRlMg5oLjk0ZXN1OXBxdGs0ZTgAciExWV8tRElmeEgyb0F1UXhGM3R3RGhoSzgzc0QwazJsVj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2656</Words>
  <Characters>15141</Characters>
  <Application>Microsoft Office Word</Application>
  <DocSecurity>0</DocSecurity>
  <Lines>126</Lines>
  <Paragraphs>35</Paragraphs>
  <ScaleCrop>false</ScaleCrop>
  <Company/>
  <LinksUpToDate>false</LinksUpToDate>
  <CharactersWithSpaces>17762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12</cp:revision>
  <dcterms:created xsi:type="dcterms:W3CDTF">2026-05-19T15:17:00Z</dcterms:created>
  <dcterms:modified xsi:type="dcterms:W3CDTF">2026-06-14T16:16:00Z</dcterms:modified>
</cp:coreProperties>
</file>